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94" w:rsidRDefault="006A66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7F5C" w:rsidTr="00AD2E95">
        <w:trPr>
          <w:trHeight w:val="511"/>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Cabinet Member</w:t>
            </w:r>
          </w:p>
          <w:p w:rsidR="00284436" w:rsidRPr="003B5894" w:rsidRDefault="006A6662" w:rsidP="00AD2E95">
            <w:pPr>
              <w:spacing w:after="0"/>
              <w:rPr>
                <w:rFonts w:ascii="Arial" w:hAnsi="Arial" w:cs="Arial"/>
                <w:sz w:val="24"/>
                <w:szCs w:val="24"/>
                <w:lang w:val="en"/>
              </w:rPr>
            </w:pPr>
            <w:hyperlink r:id="rId6" w:history="1">
              <w:r w:rsidR="002C5398" w:rsidRPr="003B5894">
                <w:rPr>
                  <w:rStyle w:val="Hyperlink"/>
                  <w:rFonts w:ascii="Arial" w:hAnsi="Arial" w:cs="Arial"/>
                  <w:color w:val="auto"/>
                  <w:sz w:val="24"/>
                  <w:szCs w:val="24"/>
                  <w:lang w:val="en"/>
                </w:rPr>
                <w:t>Cabinet Member for Adult and Community Services</w:t>
              </w:r>
            </w:hyperlink>
          </w:p>
          <w:p w:rsidR="00284436" w:rsidRPr="003B5894" w:rsidRDefault="006A6662" w:rsidP="00AD2E95">
            <w:pPr>
              <w:spacing w:after="0"/>
              <w:rPr>
                <w:rFonts w:ascii="Arial" w:hAnsi="Arial" w:cs="Arial"/>
                <w:sz w:val="24"/>
                <w:szCs w:val="24"/>
              </w:rPr>
            </w:pPr>
            <w:hyperlink r:id="rId7" w:history="1">
              <w:r w:rsidR="002C5398" w:rsidRPr="003B5894">
                <w:rPr>
                  <w:rStyle w:val="Hyperlink"/>
                  <w:rFonts w:ascii="Arial" w:hAnsi="Arial" w:cs="Arial"/>
                  <w:color w:val="auto"/>
                  <w:sz w:val="24"/>
                  <w:szCs w:val="24"/>
                  <w:lang w:val="en"/>
                </w:rPr>
                <w:t>Cabinet Member for Children, Young People and Schools</w:t>
              </w:r>
            </w:hyperlink>
          </w:p>
        </w:tc>
      </w:tr>
      <w:tr w:rsidR="000E7F5C" w:rsidTr="00AD2E95">
        <w:trPr>
          <w:trHeight w:val="522"/>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Procurement Title</w:t>
            </w:r>
          </w:p>
          <w:p w:rsidR="00284436" w:rsidRPr="003B5894" w:rsidRDefault="002C5398" w:rsidP="00AD2E95">
            <w:pPr>
              <w:spacing w:after="0"/>
              <w:rPr>
                <w:rFonts w:ascii="Arial" w:hAnsi="Arial" w:cs="Arial"/>
                <w:sz w:val="24"/>
                <w:szCs w:val="24"/>
              </w:rPr>
            </w:pPr>
            <w:r w:rsidRPr="003B5894">
              <w:rPr>
                <w:rFonts w:ascii="Arial" w:hAnsi="Arial" w:cs="Arial"/>
                <w:sz w:val="24"/>
                <w:szCs w:val="24"/>
              </w:rPr>
              <w:t xml:space="preserve">Provision of  Maintained Equipment Service </w:t>
            </w:r>
          </w:p>
        </w:tc>
      </w:tr>
      <w:tr w:rsidR="000E7F5C" w:rsidTr="00AD2E95">
        <w:trPr>
          <w:trHeight w:val="511"/>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Procurement Option</w:t>
            </w:r>
          </w:p>
          <w:p w:rsidR="00284436" w:rsidRPr="003B5894" w:rsidRDefault="002C5398" w:rsidP="00AD2E95">
            <w:pPr>
              <w:spacing w:after="0"/>
              <w:rPr>
                <w:rFonts w:ascii="Arial" w:hAnsi="Arial" w:cs="Arial"/>
                <w:sz w:val="24"/>
                <w:szCs w:val="24"/>
              </w:rPr>
            </w:pPr>
            <w:r w:rsidRPr="003B5894">
              <w:rPr>
                <w:rFonts w:ascii="Arial" w:hAnsi="Arial" w:cs="Arial"/>
                <w:sz w:val="24"/>
                <w:szCs w:val="24"/>
              </w:rPr>
              <w:t xml:space="preserve">EU – Open Tender </w:t>
            </w:r>
          </w:p>
        </w:tc>
      </w:tr>
      <w:tr w:rsidR="000E7F5C" w:rsidTr="00AD2E95">
        <w:trPr>
          <w:trHeight w:val="511"/>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New or Existing Provision</w:t>
            </w:r>
          </w:p>
          <w:p w:rsidR="00284436" w:rsidRPr="003B5894" w:rsidRDefault="002C5398" w:rsidP="00AD2E95">
            <w:pPr>
              <w:spacing w:after="0"/>
              <w:rPr>
                <w:rFonts w:ascii="Arial" w:hAnsi="Arial" w:cs="Arial"/>
                <w:sz w:val="24"/>
                <w:szCs w:val="24"/>
              </w:rPr>
            </w:pPr>
            <w:r w:rsidRPr="003B5894">
              <w:rPr>
                <w:rFonts w:ascii="Arial" w:hAnsi="Arial" w:cs="Arial"/>
                <w:sz w:val="24"/>
                <w:szCs w:val="24"/>
              </w:rPr>
              <w:t>Existing – the current contract expires on 31 March 2017.</w:t>
            </w:r>
          </w:p>
        </w:tc>
      </w:tr>
      <w:tr w:rsidR="000E7F5C" w:rsidTr="00AD2E95">
        <w:trPr>
          <w:trHeight w:val="802"/>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Estimated Annual Contract Value and Funding Arrangements</w:t>
            </w:r>
          </w:p>
          <w:p w:rsidR="00284436" w:rsidRPr="003B5894" w:rsidRDefault="002C5398" w:rsidP="00AD2E95">
            <w:pPr>
              <w:spacing w:after="0"/>
              <w:rPr>
                <w:rFonts w:ascii="Arial" w:hAnsi="Arial" w:cs="Arial"/>
                <w:sz w:val="24"/>
                <w:szCs w:val="24"/>
              </w:rPr>
            </w:pPr>
            <w:r w:rsidRPr="003B5894">
              <w:rPr>
                <w:rFonts w:ascii="Arial" w:hAnsi="Arial" w:cs="Arial"/>
                <w:sz w:val="24"/>
                <w:szCs w:val="24"/>
              </w:rPr>
              <w:t xml:space="preserve">The estimated annual cost for arrangements for supply, </w:t>
            </w:r>
            <w:r>
              <w:rPr>
                <w:rFonts w:ascii="Arial" w:hAnsi="Arial" w:cs="Arial"/>
                <w:sz w:val="24"/>
                <w:szCs w:val="24"/>
              </w:rPr>
              <w:t>i</w:t>
            </w:r>
            <w:r w:rsidRPr="003B5894">
              <w:rPr>
                <w:rFonts w:ascii="Arial" w:hAnsi="Arial" w:cs="Arial"/>
                <w:sz w:val="24"/>
                <w:szCs w:val="24"/>
              </w:rPr>
              <w:t xml:space="preserve">nstallation and maintenance will be </w:t>
            </w:r>
            <w:r>
              <w:rPr>
                <w:rFonts w:ascii="Arial" w:hAnsi="Arial" w:cs="Arial"/>
                <w:sz w:val="24"/>
                <w:szCs w:val="24"/>
              </w:rPr>
              <w:t xml:space="preserve">estimated at </w:t>
            </w:r>
            <w:r w:rsidRPr="003B5894">
              <w:rPr>
                <w:rFonts w:ascii="Arial" w:hAnsi="Arial" w:cs="Arial"/>
                <w:sz w:val="24"/>
                <w:szCs w:val="24"/>
              </w:rPr>
              <w:t xml:space="preserve">£1,500,000 </w:t>
            </w:r>
            <w:r>
              <w:rPr>
                <w:rFonts w:ascii="Arial" w:hAnsi="Arial" w:cs="Arial"/>
                <w:sz w:val="24"/>
                <w:szCs w:val="24"/>
              </w:rPr>
              <w:t>.</w:t>
            </w:r>
            <w:r w:rsidRPr="003B5894">
              <w:rPr>
                <w:rFonts w:ascii="Arial" w:hAnsi="Arial" w:cs="Arial"/>
                <w:sz w:val="24"/>
                <w:szCs w:val="24"/>
              </w:rPr>
              <w:t xml:space="preserve"> </w:t>
            </w:r>
          </w:p>
          <w:p w:rsidR="00284436" w:rsidRPr="003B5894" w:rsidRDefault="002C5398" w:rsidP="00AD2E95">
            <w:pPr>
              <w:spacing w:after="0"/>
              <w:rPr>
                <w:rFonts w:ascii="Arial" w:hAnsi="Arial" w:cs="Arial"/>
                <w:sz w:val="24"/>
                <w:szCs w:val="24"/>
              </w:rPr>
            </w:pPr>
            <w:r>
              <w:rPr>
                <w:rFonts w:ascii="Arial" w:hAnsi="Arial" w:cs="Arial"/>
                <w:sz w:val="24"/>
                <w:szCs w:val="24"/>
              </w:rPr>
              <w:t>This is f</w:t>
            </w:r>
            <w:r w:rsidRPr="003B5894">
              <w:rPr>
                <w:rFonts w:ascii="Arial" w:hAnsi="Arial" w:cs="Arial"/>
                <w:sz w:val="24"/>
                <w:szCs w:val="24"/>
              </w:rPr>
              <w:t xml:space="preserve">unded by </w:t>
            </w:r>
            <w:r>
              <w:rPr>
                <w:rFonts w:ascii="Arial" w:hAnsi="Arial" w:cs="Arial"/>
                <w:sz w:val="24"/>
                <w:szCs w:val="24"/>
              </w:rPr>
              <w:t xml:space="preserve">the </w:t>
            </w:r>
            <w:r w:rsidRPr="003B5894">
              <w:rPr>
                <w:rFonts w:ascii="Arial" w:hAnsi="Arial" w:cs="Arial"/>
                <w:sz w:val="24"/>
                <w:szCs w:val="24"/>
              </w:rPr>
              <w:t>District Council</w:t>
            </w:r>
            <w:r>
              <w:rPr>
                <w:rFonts w:ascii="Arial" w:hAnsi="Arial" w:cs="Arial"/>
                <w:sz w:val="24"/>
                <w:szCs w:val="24"/>
              </w:rPr>
              <w:t>s</w:t>
            </w:r>
            <w:r w:rsidRPr="003B5894">
              <w:rPr>
                <w:rFonts w:ascii="Arial" w:hAnsi="Arial" w:cs="Arial"/>
                <w:sz w:val="24"/>
                <w:szCs w:val="24"/>
              </w:rPr>
              <w:t xml:space="preserve"> administered by </w:t>
            </w:r>
            <w:r>
              <w:rPr>
                <w:rFonts w:ascii="Arial" w:hAnsi="Arial" w:cs="Arial"/>
                <w:sz w:val="24"/>
                <w:szCs w:val="24"/>
              </w:rPr>
              <w:t xml:space="preserve">the </w:t>
            </w:r>
            <w:r w:rsidRPr="003B5894">
              <w:rPr>
                <w:rFonts w:ascii="Arial" w:hAnsi="Arial" w:cs="Arial"/>
                <w:sz w:val="24"/>
                <w:szCs w:val="24"/>
              </w:rPr>
              <w:t>Disabled Facilities Grant (DFG)</w:t>
            </w:r>
            <w:r>
              <w:rPr>
                <w:rFonts w:ascii="Arial" w:hAnsi="Arial" w:cs="Arial"/>
                <w:sz w:val="24"/>
                <w:szCs w:val="24"/>
              </w:rPr>
              <w:t>.</w:t>
            </w:r>
          </w:p>
        </w:tc>
      </w:tr>
      <w:tr w:rsidR="000E7F5C" w:rsidTr="00AD2E95">
        <w:trPr>
          <w:trHeight w:val="625"/>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lastRenderedPageBreak/>
              <w:t>Contract Duration</w:t>
            </w:r>
          </w:p>
          <w:p w:rsidR="00284436" w:rsidRPr="003B5894" w:rsidRDefault="002C5398" w:rsidP="00AD2E95">
            <w:pPr>
              <w:spacing w:after="0"/>
              <w:rPr>
                <w:rFonts w:ascii="Arial" w:hAnsi="Arial" w:cs="Arial"/>
                <w:sz w:val="24"/>
                <w:szCs w:val="24"/>
              </w:rPr>
            </w:pPr>
            <w:r w:rsidRPr="003B5894">
              <w:rPr>
                <w:rFonts w:ascii="Arial" w:hAnsi="Arial" w:cs="Arial"/>
                <w:sz w:val="24"/>
                <w:szCs w:val="24"/>
              </w:rPr>
              <w:t xml:space="preserve">Initial period of 3 years with an option </w:t>
            </w:r>
            <w:bookmarkStart w:id="0" w:name="_GoBack"/>
            <w:bookmarkEnd w:id="0"/>
            <w:r w:rsidRPr="003B5894">
              <w:rPr>
                <w:rFonts w:ascii="Arial" w:hAnsi="Arial" w:cs="Arial"/>
                <w:sz w:val="24"/>
                <w:szCs w:val="24"/>
              </w:rPr>
              <w:t>to extend the Agreement beyond the initial term, for any number of agreed periods, to a maximum of a further 2 years.</w:t>
            </w:r>
            <w:r w:rsidRPr="003B5894">
              <w:rPr>
                <w:rFonts w:ascii="Arial" w:hAnsi="Arial" w:cs="Arial"/>
                <w:color w:val="1F497D"/>
                <w:sz w:val="24"/>
                <w:szCs w:val="24"/>
              </w:rPr>
              <w:t xml:space="preserve"> </w:t>
            </w:r>
            <w:r w:rsidRPr="003B5894">
              <w:rPr>
                <w:rFonts w:ascii="Arial" w:hAnsi="Arial" w:cs="Arial"/>
                <w:sz w:val="24"/>
                <w:szCs w:val="24"/>
              </w:rPr>
              <w:t>The  Agreement term will match the period of the current DFG funding commitment</w:t>
            </w:r>
          </w:p>
        </w:tc>
      </w:tr>
      <w:tr w:rsidR="000E7F5C" w:rsidTr="00AD2E95">
        <w:trPr>
          <w:trHeight w:val="1546"/>
        </w:trPr>
        <w:tc>
          <w:tcPr>
            <w:tcW w:w="9016" w:type="dxa"/>
            <w:shd w:val="clear" w:color="auto" w:fill="auto"/>
          </w:tcPr>
          <w:p w:rsidR="00284436" w:rsidRPr="003B5894" w:rsidRDefault="002C5398" w:rsidP="00AD2E95">
            <w:pPr>
              <w:spacing w:after="0"/>
              <w:rPr>
                <w:rFonts w:ascii="Arial" w:hAnsi="Arial" w:cs="Arial"/>
                <w:b/>
                <w:sz w:val="24"/>
                <w:szCs w:val="24"/>
              </w:rPr>
            </w:pPr>
            <w:r w:rsidRPr="003B5894">
              <w:rPr>
                <w:rFonts w:ascii="Arial" w:hAnsi="Arial" w:cs="Arial"/>
                <w:b/>
                <w:sz w:val="24"/>
                <w:szCs w:val="24"/>
              </w:rPr>
              <w:t>Lotting</w:t>
            </w:r>
          </w:p>
          <w:p w:rsidR="00284436" w:rsidRPr="003B5894" w:rsidRDefault="002C5398" w:rsidP="00AD2E95">
            <w:pPr>
              <w:spacing w:after="0"/>
              <w:jc w:val="both"/>
              <w:rPr>
                <w:rFonts w:ascii="Arial" w:hAnsi="Arial" w:cs="Arial"/>
                <w:sz w:val="24"/>
                <w:szCs w:val="24"/>
              </w:rPr>
            </w:pPr>
            <w:r w:rsidRPr="003B5894">
              <w:rPr>
                <w:rFonts w:ascii="Arial" w:hAnsi="Arial" w:cs="Arial"/>
                <w:sz w:val="24"/>
                <w:szCs w:val="24"/>
              </w:rPr>
              <w:t xml:space="preserve">The Maintained Equipment Service will be separated into four lots. </w:t>
            </w:r>
          </w:p>
          <w:p w:rsidR="00284436" w:rsidRPr="003B5894" w:rsidRDefault="006A6662" w:rsidP="00AD2E95">
            <w:pPr>
              <w:spacing w:after="0"/>
              <w:jc w:val="both"/>
              <w:rPr>
                <w:rFonts w:ascii="Arial" w:hAnsi="Arial" w:cs="Arial"/>
                <w:sz w:val="24"/>
                <w:szCs w:val="24"/>
              </w:rPr>
            </w:pPr>
          </w:p>
          <w:p w:rsidR="00284436" w:rsidRPr="003B5894" w:rsidRDefault="002C5398" w:rsidP="00AD2E95">
            <w:pPr>
              <w:spacing w:after="0"/>
              <w:ind w:firstLine="596"/>
              <w:contextualSpacing/>
              <w:rPr>
                <w:rFonts w:ascii="Arial" w:hAnsi="Arial" w:cs="Arial"/>
                <w:sz w:val="24"/>
                <w:szCs w:val="24"/>
              </w:rPr>
            </w:pPr>
            <w:r w:rsidRPr="003B5894">
              <w:rPr>
                <w:rFonts w:ascii="Arial" w:hAnsi="Arial" w:cs="Arial"/>
                <w:sz w:val="24"/>
                <w:szCs w:val="24"/>
                <w:lang w:val="en-US"/>
              </w:rPr>
              <w:t>Lot 1  Stairlifts</w:t>
            </w:r>
          </w:p>
          <w:p w:rsidR="00284436" w:rsidRPr="003B5894" w:rsidRDefault="002C5398" w:rsidP="00AD2E95">
            <w:pPr>
              <w:spacing w:after="0"/>
              <w:ind w:firstLine="596"/>
              <w:contextualSpacing/>
              <w:rPr>
                <w:rFonts w:ascii="Arial" w:hAnsi="Arial" w:cs="Arial"/>
                <w:sz w:val="24"/>
                <w:szCs w:val="24"/>
              </w:rPr>
            </w:pPr>
            <w:r w:rsidRPr="003B5894">
              <w:rPr>
                <w:rFonts w:ascii="Arial" w:hAnsi="Arial" w:cs="Arial"/>
                <w:sz w:val="24"/>
                <w:szCs w:val="24"/>
                <w:lang w:val="en-US"/>
              </w:rPr>
              <w:t xml:space="preserve">Lot 2  Vertical through </w:t>
            </w:r>
            <w:r>
              <w:rPr>
                <w:rFonts w:ascii="Arial" w:hAnsi="Arial" w:cs="Arial"/>
                <w:sz w:val="24"/>
                <w:szCs w:val="24"/>
                <w:lang w:val="en-US"/>
              </w:rPr>
              <w:t>f</w:t>
            </w:r>
            <w:r w:rsidRPr="003B5894">
              <w:rPr>
                <w:rFonts w:ascii="Arial" w:hAnsi="Arial" w:cs="Arial"/>
                <w:sz w:val="24"/>
                <w:szCs w:val="24"/>
                <w:lang w:val="en-US"/>
              </w:rPr>
              <w:t xml:space="preserve">loor </w:t>
            </w:r>
            <w:r>
              <w:rPr>
                <w:rFonts w:ascii="Arial" w:hAnsi="Arial" w:cs="Arial"/>
                <w:sz w:val="24"/>
                <w:szCs w:val="24"/>
                <w:lang w:val="en-US"/>
              </w:rPr>
              <w:t>l</w:t>
            </w:r>
            <w:r w:rsidRPr="003B5894">
              <w:rPr>
                <w:rFonts w:ascii="Arial" w:hAnsi="Arial" w:cs="Arial"/>
                <w:sz w:val="24"/>
                <w:szCs w:val="24"/>
                <w:lang w:val="en-US"/>
              </w:rPr>
              <w:t>ifts</w:t>
            </w:r>
          </w:p>
          <w:p w:rsidR="00284436" w:rsidRPr="003B5894" w:rsidRDefault="002C5398" w:rsidP="00AD2E95">
            <w:pPr>
              <w:spacing w:after="0"/>
              <w:ind w:firstLine="596"/>
              <w:contextualSpacing/>
              <w:rPr>
                <w:rFonts w:ascii="Arial" w:hAnsi="Arial" w:cs="Arial"/>
                <w:sz w:val="24"/>
                <w:szCs w:val="24"/>
              </w:rPr>
            </w:pPr>
            <w:r w:rsidRPr="003B5894">
              <w:rPr>
                <w:rFonts w:ascii="Arial" w:hAnsi="Arial" w:cs="Arial"/>
                <w:sz w:val="24"/>
                <w:szCs w:val="24"/>
                <w:lang w:val="en-US"/>
              </w:rPr>
              <w:t xml:space="preserve">Lot 3  Ceiling </w:t>
            </w:r>
            <w:r>
              <w:rPr>
                <w:rFonts w:ascii="Arial" w:hAnsi="Arial" w:cs="Arial"/>
                <w:sz w:val="24"/>
                <w:szCs w:val="24"/>
                <w:lang w:val="en-US"/>
              </w:rPr>
              <w:t>t</w:t>
            </w:r>
            <w:r w:rsidRPr="003B5894">
              <w:rPr>
                <w:rFonts w:ascii="Arial" w:hAnsi="Arial" w:cs="Arial"/>
                <w:sz w:val="24"/>
                <w:szCs w:val="24"/>
                <w:lang w:val="en-US"/>
              </w:rPr>
              <w:t xml:space="preserve">rack </w:t>
            </w:r>
            <w:r>
              <w:rPr>
                <w:rFonts w:ascii="Arial" w:hAnsi="Arial" w:cs="Arial"/>
                <w:sz w:val="24"/>
                <w:szCs w:val="24"/>
                <w:lang w:val="en-US"/>
              </w:rPr>
              <w:t>h</w:t>
            </w:r>
            <w:r w:rsidRPr="003B5894">
              <w:rPr>
                <w:rFonts w:ascii="Arial" w:hAnsi="Arial" w:cs="Arial"/>
                <w:sz w:val="24"/>
                <w:szCs w:val="24"/>
                <w:lang w:val="en-US"/>
              </w:rPr>
              <w:t>oists</w:t>
            </w:r>
          </w:p>
          <w:p w:rsidR="00284436" w:rsidRPr="003B5894" w:rsidRDefault="002C5398" w:rsidP="00722848">
            <w:pPr>
              <w:spacing w:after="0"/>
              <w:ind w:firstLine="596"/>
              <w:contextualSpacing/>
              <w:rPr>
                <w:rFonts w:ascii="Arial" w:hAnsi="Arial" w:cs="Arial"/>
                <w:sz w:val="24"/>
                <w:szCs w:val="24"/>
              </w:rPr>
            </w:pPr>
            <w:r w:rsidRPr="003B5894">
              <w:rPr>
                <w:rFonts w:ascii="Arial" w:hAnsi="Arial" w:cs="Arial"/>
                <w:sz w:val="24"/>
                <w:szCs w:val="24"/>
                <w:lang w:val="en-US"/>
              </w:rPr>
              <w:t xml:space="preserve">Lot 4  Specialist </w:t>
            </w:r>
            <w:r>
              <w:rPr>
                <w:rFonts w:ascii="Arial" w:hAnsi="Arial" w:cs="Arial"/>
                <w:sz w:val="24"/>
                <w:szCs w:val="24"/>
                <w:lang w:val="en-US"/>
              </w:rPr>
              <w:t>t</w:t>
            </w:r>
            <w:r w:rsidRPr="003B5894">
              <w:rPr>
                <w:rFonts w:ascii="Arial" w:hAnsi="Arial" w:cs="Arial"/>
                <w:sz w:val="24"/>
                <w:szCs w:val="24"/>
                <w:lang w:val="en-US"/>
              </w:rPr>
              <w:t>oilets</w:t>
            </w:r>
          </w:p>
          <w:p w:rsidR="00284436" w:rsidRPr="003B5894" w:rsidRDefault="006A6662" w:rsidP="00AD2E95">
            <w:pPr>
              <w:spacing w:after="0"/>
              <w:rPr>
                <w:rFonts w:ascii="Arial" w:hAnsi="Arial" w:cs="Arial"/>
                <w:sz w:val="24"/>
                <w:szCs w:val="24"/>
              </w:rPr>
            </w:pPr>
          </w:p>
        </w:tc>
      </w:tr>
      <w:tr w:rsidR="000E7F5C" w:rsidTr="00AD2E95">
        <w:trPr>
          <w:trHeight w:val="1322"/>
        </w:trPr>
        <w:tc>
          <w:tcPr>
            <w:tcW w:w="9016" w:type="dxa"/>
            <w:shd w:val="clear" w:color="auto" w:fill="auto"/>
            <w:vAlign w:val="center"/>
          </w:tcPr>
          <w:p w:rsidR="00284436" w:rsidRDefault="002C5398" w:rsidP="00AD2E95">
            <w:pPr>
              <w:spacing w:after="0"/>
              <w:rPr>
                <w:rFonts w:ascii="Arial" w:hAnsi="Arial" w:cs="Arial"/>
                <w:b/>
                <w:sz w:val="24"/>
                <w:szCs w:val="24"/>
              </w:rPr>
            </w:pPr>
            <w:r w:rsidRPr="003B5894">
              <w:rPr>
                <w:rFonts w:ascii="Arial" w:hAnsi="Arial" w:cs="Arial"/>
                <w:b/>
                <w:sz w:val="24"/>
                <w:szCs w:val="24"/>
              </w:rPr>
              <w:t>Evaluation</w:t>
            </w:r>
          </w:p>
          <w:p w:rsidR="00722848" w:rsidRPr="003B5894" w:rsidRDefault="00722848" w:rsidP="00AD2E95">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0E7F5C" w:rsidTr="00AD2E95">
              <w:trPr>
                <w:trHeight w:val="401"/>
              </w:trPr>
              <w:tc>
                <w:tcPr>
                  <w:tcW w:w="2972" w:type="dxa"/>
                  <w:shd w:val="clear" w:color="auto" w:fill="auto"/>
                  <w:vAlign w:val="center"/>
                </w:tcPr>
                <w:p w:rsidR="00284436" w:rsidRPr="003B5894" w:rsidRDefault="002C5398" w:rsidP="00AD2E95">
                  <w:pPr>
                    <w:spacing w:after="0"/>
                    <w:rPr>
                      <w:rFonts w:ascii="Arial" w:hAnsi="Arial" w:cs="Arial"/>
                      <w:sz w:val="24"/>
                      <w:szCs w:val="24"/>
                    </w:rPr>
                  </w:pPr>
                  <w:r w:rsidRPr="003B5894">
                    <w:rPr>
                      <w:rFonts w:ascii="Arial" w:hAnsi="Arial" w:cs="Arial"/>
                      <w:b/>
                      <w:bCs/>
                      <w:sz w:val="24"/>
                      <w:szCs w:val="24"/>
                    </w:rPr>
                    <w:t>Quality Criteria 70%</w:t>
                  </w:r>
                </w:p>
              </w:tc>
              <w:tc>
                <w:tcPr>
                  <w:tcW w:w="3063" w:type="dxa"/>
                  <w:shd w:val="clear" w:color="auto" w:fill="auto"/>
                  <w:vAlign w:val="center"/>
                </w:tcPr>
                <w:p w:rsidR="00284436" w:rsidRPr="003B5894" w:rsidRDefault="002C5398" w:rsidP="00AD2E95">
                  <w:pPr>
                    <w:spacing w:after="0"/>
                    <w:rPr>
                      <w:rFonts w:ascii="Arial" w:hAnsi="Arial" w:cs="Arial"/>
                      <w:sz w:val="24"/>
                      <w:szCs w:val="24"/>
                    </w:rPr>
                  </w:pPr>
                  <w:r w:rsidRPr="003B5894">
                    <w:rPr>
                      <w:rFonts w:ascii="Arial" w:hAnsi="Arial" w:cs="Arial"/>
                      <w:b/>
                      <w:bCs/>
                      <w:sz w:val="24"/>
                      <w:szCs w:val="24"/>
                    </w:rPr>
                    <w:t>Financial Criteria 30%</w:t>
                  </w:r>
                </w:p>
              </w:tc>
            </w:tr>
          </w:tbl>
          <w:p w:rsidR="00722848" w:rsidRDefault="00722848" w:rsidP="00AD2E95">
            <w:pPr>
              <w:spacing w:after="0"/>
              <w:rPr>
                <w:rFonts w:ascii="Arial" w:hAnsi="Arial" w:cs="Arial"/>
                <w:sz w:val="24"/>
                <w:szCs w:val="24"/>
              </w:rPr>
            </w:pPr>
          </w:p>
          <w:p w:rsidR="00284436" w:rsidRPr="003B5894" w:rsidRDefault="002C5398" w:rsidP="00AD2E95">
            <w:pPr>
              <w:spacing w:after="0"/>
              <w:rPr>
                <w:rFonts w:ascii="Arial" w:hAnsi="Arial" w:cs="Arial"/>
                <w:sz w:val="24"/>
                <w:szCs w:val="24"/>
              </w:rPr>
            </w:pPr>
            <w:r w:rsidRPr="003B5894">
              <w:rPr>
                <w:rFonts w:ascii="Arial" w:hAnsi="Arial" w:cs="Arial"/>
                <w:sz w:val="24"/>
                <w:szCs w:val="24"/>
              </w:rPr>
              <w:lastRenderedPageBreak/>
              <w:t xml:space="preserve">Of which Social Value will form 5% of the quality criteria, the objective will be focused on promoting training and employment opportunities for the people of Lancashire. </w:t>
            </w:r>
          </w:p>
        </w:tc>
      </w:tr>
      <w:tr w:rsidR="000E7F5C" w:rsidTr="00AD2E95">
        <w:trPr>
          <w:trHeight w:val="3393"/>
        </w:trPr>
        <w:tc>
          <w:tcPr>
            <w:tcW w:w="9016" w:type="dxa"/>
            <w:shd w:val="clear" w:color="auto" w:fill="auto"/>
          </w:tcPr>
          <w:p w:rsidR="00284436" w:rsidRPr="003B5894" w:rsidRDefault="002C5398" w:rsidP="00AD2E95">
            <w:pPr>
              <w:spacing w:after="0"/>
              <w:jc w:val="both"/>
              <w:rPr>
                <w:rFonts w:ascii="Arial" w:hAnsi="Arial" w:cs="Arial"/>
                <w:b/>
                <w:sz w:val="24"/>
                <w:szCs w:val="24"/>
              </w:rPr>
            </w:pPr>
            <w:r w:rsidRPr="003B5894">
              <w:rPr>
                <w:rFonts w:ascii="Arial" w:hAnsi="Arial" w:cs="Arial"/>
                <w:b/>
                <w:sz w:val="24"/>
                <w:szCs w:val="24"/>
              </w:rPr>
              <w:lastRenderedPageBreak/>
              <w:t>Contract Detail</w:t>
            </w:r>
          </w:p>
          <w:p w:rsidR="00284436" w:rsidRPr="003B5894" w:rsidRDefault="006A6662" w:rsidP="00AD2E95">
            <w:pPr>
              <w:spacing w:after="0"/>
              <w:jc w:val="both"/>
              <w:rPr>
                <w:rFonts w:ascii="Arial" w:hAnsi="Arial" w:cs="Arial"/>
                <w:b/>
                <w:sz w:val="24"/>
                <w:szCs w:val="24"/>
              </w:rPr>
            </w:pPr>
          </w:p>
          <w:p w:rsidR="00284436" w:rsidRPr="003B5894" w:rsidRDefault="002C5398" w:rsidP="00AD2E95">
            <w:pPr>
              <w:spacing w:after="0"/>
              <w:jc w:val="both"/>
              <w:rPr>
                <w:rFonts w:ascii="Arial" w:hAnsi="Arial" w:cs="Arial"/>
                <w:sz w:val="24"/>
                <w:szCs w:val="24"/>
              </w:rPr>
            </w:pPr>
            <w:r w:rsidRPr="003B5894">
              <w:rPr>
                <w:rFonts w:ascii="Arial" w:hAnsi="Arial" w:cs="Arial"/>
                <w:sz w:val="24"/>
                <w:szCs w:val="24"/>
              </w:rPr>
              <w:t xml:space="preserve">Lancashire County Council provides a service to District Councils to supply, install and service equipment such as stairlifts and track hoists. In providing these services Lancashire County Council currently manages a number of supply and maintenance (service/repair) contracts, for the provision of large pieces of equipment that are funded by </w:t>
            </w:r>
            <w:r>
              <w:rPr>
                <w:rFonts w:ascii="Arial" w:hAnsi="Arial" w:cs="Arial"/>
                <w:sz w:val="24"/>
                <w:szCs w:val="24"/>
              </w:rPr>
              <w:t xml:space="preserve">the </w:t>
            </w:r>
            <w:r w:rsidRPr="003B5894">
              <w:rPr>
                <w:rFonts w:ascii="Arial" w:hAnsi="Arial" w:cs="Arial"/>
                <w:sz w:val="24"/>
                <w:szCs w:val="24"/>
              </w:rPr>
              <w:t>District Council</w:t>
            </w:r>
            <w:r>
              <w:rPr>
                <w:rFonts w:ascii="Arial" w:hAnsi="Arial" w:cs="Arial"/>
                <w:sz w:val="24"/>
                <w:szCs w:val="24"/>
              </w:rPr>
              <w:t>s</w:t>
            </w:r>
            <w:r w:rsidRPr="003B5894">
              <w:rPr>
                <w:rFonts w:ascii="Arial" w:hAnsi="Arial" w:cs="Arial"/>
                <w:sz w:val="24"/>
                <w:szCs w:val="24"/>
              </w:rPr>
              <w:t xml:space="preserve"> through </w:t>
            </w:r>
            <w:r>
              <w:rPr>
                <w:rFonts w:ascii="Arial" w:hAnsi="Arial" w:cs="Arial"/>
                <w:sz w:val="24"/>
                <w:szCs w:val="24"/>
              </w:rPr>
              <w:t xml:space="preserve">the </w:t>
            </w:r>
            <w:r w:rsidRPr="003B5894">
              <w:rPr>
                <w:rFonts w:ascii="Arial" w:hAnsi="Arial" w:cs="Arial"/>
                <w:sz w:val="24"/>
                <w:szCs w:val="24"/>
              </w:rPr>
              <w:t>Disabled Facilities Grant (DFG).</w:t>
            </w:r>
          </w:p>
          <w:p w:rsidR="00284436" w:rsidRPr="003B5894" w:rsidRDefault="006A6662" w:rsidP="00AD2E95">
            <w:pPr>
              <w:spacing w:after="0"/>
              <w:jc w:val="both"/>
              <w:rPr>
                <w:rFonts w:ascii="Arial" w:hAnsi="Arial" w:cs="Arial"/>
                <w:sz w:val="24"/>
                <w:szCs w:val="24"/>
              </w:rPr>
            </w:pPr>
          </w:p>
          <w:p w:rsidR="00284436" w:rsidRPr="003B5894" w:rsidRDefault="002C5398" w:rsidP="00AD2E95">
            <w:pPr>
              <w:spacing w:after="0"/>
              <w:jc w:val="both"/>
              <w:rPr>
                <w:rFonts w:ascii="Arial" w:hAnsi="Arial" w:cs="Arial"/>
                <w:sz w:val="24"/>
                <w:szCs w:val="24"/>
              </w:rPr>
            </w:pPr>
            <w:r w:rsidRPr="003B5894">
              <w:rPr>
                <w:rFonts w:ascii="Arial" w:hAnsi="Arial" w:cs="Arial"/>
                <w:sz w:val="24"/>
                <w:szCs w:val="24"/>
              </w:rPr>
              <w:t>The current contractual arrangements include purchase, installation and servicing with an initial warranty coverage of between 12 months and 5 years dependent upon the equipment type and funding district. The current contractual arrangements are due to end on 31 March 2017.</w:t>
            </w:r>
          </w:p>
          <w:p w:rsidR="00284436" w:rsidRPr="003B5894" w:rsidRDefault="006A6662" w:rsidP="00AD2E95">
            <w:pPr>
              <w:spacing w:after="0"/>
              <w:jc w:val="both"/>
              <w:rPr>
                <w:rFonts w:ascii="Arial" w:hAnsi="Arial" w:cs="Arial"/>
                <w:sz w:val="24"/>
                <w:szCs w:val="24"/>
              </w:rPr>
            </w:pPr>
          </w:p>
          <w:p w:rsidR="00284436" w:rsidRPr="003B5894" w:rsidRDefault="002C5398" w:rsidP="00AD2E95">
            <w:pPr>
              <w:spacing w:after="0"/>
              <w:jc w:val="both"/>
              <w:rPr>
                <w:rFonts w:ascii="Arial" w:hAnsi="Arial" w:cs="Arial"/>
                <w:sz w:val="24"/>
                <w:szCs w:val="24"/>
              </w:rPr>
            </w:pPr>
            <w:r w:rsidRPr="003B5894">
              <w:rPr>
                <w:rFonts w:ascii="Arial" w:hAnsi="Arial" w:cs="Arial"/>
                <w:sz w:val="24"/>
                <w:szCs w:val="24"/>
              </w:rPr>
              <w:t xml:space="preserve">As there is a continuing requirement for </w:t>
            </w:r>
            <w:r>
              <w:rPr>
                <w:rFonts w:ascii="Arial" w:hAnsi="Arial" w:cs="Arial"/>
                <w:sz w:val="24"/>
                <w:szCs w:val="24"/>
              </w:rPr>
              <w:t>m</w:t>
            </w:r>
            <w:r w:rsidRPr="003B5894">
              <w:rPr>
                <w:rFonts w:ascii="Arial" w:hAnsi="Arial" w:cs="Arial"/>
                <w:sz w:val="24"/>
                <w:szCs w:val="24"/>
              </w:rPr>
              <w:t>aintained equipment and with the funding arrangements through the District Councils</w:t>
            </w:r>
            <w:r>
              <w:rPr>
                <w:rFonts w:ascii="Arial" w:hAnsi="Arial" w:cs="Arial"/>
                <w:sz w:val="24"/>
                <w:szCs w:val="24"/>
              </w:rPr>
              <w:t xml:space="preserve"> set</w:t>
            </w:r>
            <w:r w:rsidRPr="003B5894">
              <w:rPr>
                <w:rFonts w:ascii="Arial" w:hAnsi="Arial" w:cs="Arial"/>
                <w:sz w:val="24"/>
                <w:szCs w:val="24"/>
              </w:rPr>
              <w:t xml:space="preserve"> to continue</w:t>
            </w:r>
            <w:r>
              <w:rPr>
                <w:rFonts w:ascii="Arial" w:hAnsi="Arial" w:cs="Arial"/>
                <w:sz w:val="24"/>
                <w:szCs w:val="24"/>
              </w:rPr>
              <w:t>,</w:t>
            </w:r>
            <w:r w:rsidRPr="003B5894">
              <w:rPr>
                <w:rFonts w:ascii="Arial" w:hAnsi="Arial" w:cs="Arial"/>
                <w:sz w:val="24"/>
                <w:szCs w:val="24"/>
              </w:rPr>
              <w:t xml:space="preserve"> a new Framework Agreement is </w:t>
            </w:r>
            <w:r>
              <w:rPr>
                <w:rFonts w:ascii="Arial" w:hAnsi="Arial" w:cs="Arial"/>
                <w:sz w:val="24"/>
                <w:szCs w:val="24"/>
              </w:rPr>
              <w:t>needed</w:t>
            </w:r>
            <w:r w:rsidRPr="003B5894">
              <w:rPr>
                <w:rFonts w:ascii="Arial" w:hAnsi="Arial" w:cs="Arial"/>
                <w:sz w:val="24"/>
                <w:szCs w:val="24"/>
              </w:rPr>
              <w:t xml:space="preserve"> to meet ongoing requirements. The new Agreement will have an initial term of three years with the option to extend for up to</w:t>
            </w:r>
            <w:r>
              <w:rPr>
                <w:rFonts w:ascii="Arial" w:hAnsi="Arial" w:cs="Arial"/>
                <w:sz w:val="24"/>
                <w:szCs w:val="24"/>
              </w:rPr>
              <w:t xml:space="preserve"> maximum period of</w:t>
            </w:r>
            <w:r w:rsidRPr="003B5894">
              <w:rPr>
                <w:rFonts w:ascii="Arial" w:hAnsi="Arial" w:cs="Arial"/>
                <w:sz w:val="24"/>
                <w:szCs w:val="24"/>
              </w:rPr>
              <w:t xml:space="preserve"> a further two years. </w:t>
            </w:r>
          </w:p>
          <w:p w:rsidR="00284436" w:rsidRPr="003B5894" w:rsidRDefault="006A6662" w:rsidP="00AD2E95">
            <w:pPr>
              <w:spacing w:after="0"/>
              <w:jc w:val="both"/>
              <w:rPr>
                <w:rFonts w:ascii="Arial" w:hAnsi="Arial" w:cs="Arial"/>
                <w:sz w:val="24"/>
                <w:szCs w:val="24"/>
              </w:rPr>
            </w:pPr>
          </w:p>
          <w:p w:rsidR="00284436" w:rsidRPr="003B5894" w:rsidRDefault="002C5398" w:rsidP="00AD2E95">
            <w:pPr>
              <w:spacing w:after="0"/>
              <w:contextualSpacing/>
              <w:rPr>
                <w:rFonts w:ascii="Arial" w:hAnsi="Arial" w:cs="Arial"/>
                <w:sz w:val="24"/>
                <w:szCs w:val="24"/>
              </w:rPr>
            </w:pPr>
            <w:r w:rsidRPr="003B5894">
              <w:rPr>
                <w:rFonts w:ascii="Arial" w:hAnsi="Arial" w:cs="Arial"/>
                <w:sz w:val="24"/>
                <w:szCs w:val="24"/>
              </w:rPr>
              <w:t xml:space="preserve">The Framework Agreement will cover initial purchase and subsequent servicing, repairs, parts, labour and emergency call out.  </w:t>
            </w:r>
          </w:p>
          <w:p w:rsidR="00284436" w:rsidRPr="003B5894" w:rsidRDefault="006A6662" w:rsidP="00AD2E95">
            <w:pPr>
              <w:spacing w:after="0"/>
              <w:ind w:firstLine="596"/>
              <w:jc w:val="both"/>
              <w:rPr>
                <w:rFonts w:ascii="Arial" w:hAnsi="Arial" w:cs="Arial"/>
                <w:sz w:val="24"/>
                <w:szCs w:val="24"/>
              </w:rPr>
            </w:pPr>
          </w:p>
          <w:p w:rsidR="00284436" w:rsidRPr="003B5894" w:rsidRDefault="002C5398" w:rsidP="00AD2E95">
            <w:pPr>
              <w:spacing w:after="0"/>
              <w:jc w:val="both"/>
              <w:rPr>
                <w:rFonts w:ascii="Arial" w:hAnsi="Arial" w:cs="Arial"/>
                <w:sz w:val="24"/>
                <w:szCs w:val="24"/>
              </w:rPr>
            </w:pPr>
            <w:r w:rsidRPr="003B5894">
              <w:rPr>
                <w:rFonts w:ascii="Arial" w:hAnsi="Arial" w:cs="Arial"/>
                <w:sz w:val="24"/>
                <w:szCs w:val="24"/>
              </w:rPr>
              <w:t>The warranty for the equipment will be increased to cover a 10 year period and include all maintenance, service, and repair and call out requirements. This will provide the Council with reduced administration</w:t>
            </w:r>
            <w:r>
              <w:rPr>
                <w:rFonts w:ascii="Arial" w:hAnsi="Arial" w:cs="Arial"/>
                <w:sz w:val="24"/>
                <w:szCs w:val="24"/>
              </w:rPr>
              <w:t xml:space="preserve">, </w:t>
            </w:r>
            <w:r w:rsidRPr="003B5894">
              <w:rPr>
                <w:rFonts w:ascii="Arial" w:hAnsi="Arial" w:cs="Arial"/>
                <w:sz w:val="24"/>
                <w:szCs w:val="24"/>
              </w:rPr>
              <w:t>servicing and maintenance costs.</w:t>
            </w:r>
          </w:p>
          <w:p w:rsidR="00284436" w:rsidRPr="003B5894" w:rsidRDefault="006A6662" w:rsidP="00AD2E95">
            <w:pPr>
              <w:spacing w:after="0"/>
              <w:ind w:firstLine="596"/>
              <w:jc w:val="both"/>
              <w:rPr>
                <w:rFonts w:ascii="Arial" w:hAnsi="Arial" w:cs="Arial"/>
                <w:sz w:val="24"/>
                <w:szCs w:val="24"/>
              </w:rPr>
            </w:pPr>
          </w:p>
          <w:p w:rsidR="00284436" w:rsidRPr="003B5894" w:rsidRDefault="002C5398" w:rsidP="00AD2E95">
            <w:pPr>
              <w:spacing w:after="0"/>
              <w:rPr>
                <w:rFonts w:ascii="Arial" w:hAnsi="Arial" w:cs="Arial"/>
                <w:sz w:val="24"/>
                <w:szCs w:val="24"/>
              </w:rPr>
            </w:pPr>
            <w:r w:rsidRPr="003B5894">
              <w:rPr>
                <w:rFonts w:ascii="Arial" w:hAnsi="Arial" w:cs="Arial"/>
                <w:sz w:val="24"/>
                <w:szCs w:val="24"/>
              </w:rPr>
              <w:t xml:space="preserve">Historical spend indicates that there will be an anticipated annual spend in </w:t>
            </w:r>
            <w:r>
              <w:rPr>
                <w:rFonts w:ascii="Arial" w:hAnsi="Arial" w:cs="Arial"/>
                <w:sz w:val="24"/>
                <w:szCs w:val="24"/>
              </w:rPr>
              <w:t xml:space="preserve">excess </w:t>
            </w:r>
            <w:r w:rsidRPr="003B5894">
              <w:rPr>
                <w:rFonts w:ascii="Arial" w:hAnsi="Arial" w:cs="Arial"/>
                <w:sz w:val="24"/>
                <w:szCs w:val="24"/>
              </w:rPr>
              <w:t xml:space="preserve">of £1,500,000 with a total spend over the </w:t>
            </w:r>
            <w:r>
              <w:rPr>
                <w:rFonts w:ascii="Arial" w:hAnsi="Arial" w:cs="Arial"/>
                <w:sz w:val="24"/>
                <w:szCs w:val="24"/>
              </w:rPr>
              <w:t>five</w:t>
            </w:r>
            <w:r w:rsidRPr="003B5894">
              <w:rPr>
                <w:rFonts w:ascii="Arial" w:hAnsi="Arial" w:cs="Arial"/>
                <w:sz w:val="24"/>
                <w:szCs w:val="24"/>
              </w:rPr>
              <w:t xml:space="preserve"> year term of the Agreement of an estimated £</w:t>
            </w:r>
            <w:r>
              <w:rPr>
                <w:rFonts w:ascii="Arial" w:hAnsi="Arial" w:cs="Arial"/>
                <w:sz w:val="24"/>
                <w:szCs w:val="24"/>
              </w:rPr>
              <w:t>7,500,000</w:t>
            </w:r>
            <w:r w:rsidRPr="003B5894">
              <w:rPr>
                <w:rFonts w:ascii="Arial" w:hAnsi="Arial" w:cs="Arial"/>
                <w:sz w:val="24"/>
                <w:szCs w:val="24"/>
              </w:rPr>
              <w:t>. The Framework Agreement will be put in place following the completion of a competitive tender procedure that will be compliant with the Public Contracts Regulations 2015.</w:t>
            </w:r>
          </w:p>
          <w:p w:rsidR="00284436" w:rsidRPr="003B5894" w:rsidRDefault="006A6662" w:rsidP="00AD2E95">
            <w:pPr>
              <w:spacing w:after="0"/>
              <w:rPr>
                <w:rFonts w:ascii="Arial" w:hAnsi="Arial" w:cs="Arial"/>
                <w:sz w:val="24"/>
                <w:szCs w:val="24"/>
              </w:rPr>
            </w:pPr>
          </w:p>
          <w:p w:rsidR="00284436" w:rsidRPr="003B5894" w:rsidRDefault="002C5398" w:rsidP="00722848">
            <w:pPr>
              <w:spacing w:after="0"/>
              <w:jc w:val="both"/>
              <w:rPr>
                <w:rFonts w:ascii="Arial" w:hAnsi="Arial" w:cs="Arial"/>
                <w:sz w:val="24"/>
                <w:szCs w:val="24"/>
              </w:rPr>
            </w:pPr>
            <w:r w:rsidRPr="003B5894">
              <w:rPr>
                <w:rFonts w:ascii="Arial" w:hAnsi="Arial" w:cs="Arial"/>
                <w:sz w:val="24"/>
                <w:szCs w:val="24"/>
              </w:rPr>
              <w:t>Arrangements for existing equipment where LCC retains responsibility for servicing maintenance and repairs will continue on a separate service contract.</w:t>
            </w:r>
          </w:p>
          <w:p w:rsidR="00284436" w:rsidRPr="003B5894" w:rsidRDefault="006A6662" w:rsidP="00AD2E95">
            <w:pPr>
              <w:spacing w:after="0"/>
              <w:jc w:val="both"/>
              <w:rPr>
                <w:rFonts w:ascii="Arial" w:hAnsi="Arial" w:cs="Arial"/>
                <w:sz w:val="24"/>
                <w:szCs w:val="24"/>
              </w:rPr>
            </w:pPr>
          </w:p>
        </w:tc>
      </w:tr>
    </w:tbl>
    <w:p w:rsidR="003B5894" w:rsidRDefault="006A6662"/>
    <w:p w:rsidR="003B5894" w:rsidRDefault="006A6662"/>
    <w:p w:rsidR="003B5894" w:rsidRDefault="006A6662"/>
    <w:p w:rsidR="003B5894" w:rsidRDefault="006A6662"/>
    <w:p w:rsidR="003B5894" w:rsidRDefault="006A6662"/>
    <w:p w:rsidR="003B5894" w:rsidRDefault="006A6662"/>
    <w:p w:rsidR="003B5894" w:rsidRDefault="006A6662"/>
    <w:p w:rsidR="003B5894" w:rsidRDefault="006A6662"/>
    <w:p w:rsidR="003B5894" w:rsidRDefault="006A6662"/>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0E7F5C" w:rsidTr="00026837">
        <w:trPr>
          <w:trHeight w:val="511"/>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Cabinet Member</w:t>
            </w:r>
          </w:p>
          <w:p w:rsidR="003B5894" w:rsidRPr="002D4E2B" w:rsidRDefault="002C5398" w:rsidP="00026837">
            <w:pPr>
              <w:rPr>
                <w:rFonts w:ascii="Arial" w:hAnsi="Arial" w:cs="Arial"/>
                <w:sz w:val="24"/>
                <w:szCs w:val="24"/>
              </w:rPr>
            </w:pPr>
            <w:r w:rsidRPr="002D4E2B">
              <w:rPr>
                <w:rFonts w:ascii="Arial" w:hAnsi="Arial" w:cs="Arial"/>
                <w:sz w:val="24"/>
                <w:szCs w:val="24"/>
              </w:rPr>
              <w:t>Cabinet Member for Adult and Community Services</w:t>
            </w:r>
          </w:p>
        </w:tc>
      </w:tr>
      <w:tr w:rsidR="000E7F5C" w:rsidTr="00026837">
        <w:trPr>
          <w:trHeight w:val="522"/>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Procurement Title</w:t>
            </w:r>
          </w:p>
          <w:p w:rsidR="003B5894" w:rsidRPr="002D4E2B" w:rsidRDefault="002C5398" w:rsidP="00026837">
            <w:pPr>
              <w:rPr>
                <w:rFonts w:ascii="Arial" w:hAnsi="Arial" w:cs="Arial"/>
                <w:sz w:val="24"/>
                <w:szCs w:val="24"/>
              </w:rPr>
            </w:pPr>
            <w:r w:rsidRPr="002D4E2B">
              <w:rPr>
                <w:rFonts w:ascii="Arial" w:hAnsi="Arial" w:cs="Arial"/>
                <w:sz w:val="24"/>
                <w:szCs w:val="24"/>
              </w:rPr>
              <w:t>Provision of Crisis Service In Central Lancashire</w:t>
            </w:r>
          </w:p>
        </w:tc>
      </w:tr>
      <w:tr w:rsidR="000E7F5C" w:rsidTr="00026837">
        <w:trPr>
          <w:trHeight w:val="511"/>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Procurement Option</w:t>
            </w:r>
          </w:p>
          <w:p w:rsidR="003B5894" w:rsidRPr="002D4E2B" w:rsidRDefault="002C5398" w:rsidP="00026837">
            <w:pPr>
              <w:rPr>
                <w:rFonts w:ascii="Arial" w:hAnsi="Arial" w:cs="Arial"/>
                <w:sz w:val="24"/>
                <w:szCs w:val="24"/>
              </w:rPr>
            </w:pPr>
            <w:r w:rsidRPr="002D4E2B">
              <w:rPr>
                <w:rFonts w:ascii="Arial" w:hAnsi="Arial" w:cs="Arial"/>
                <w:sz w:val="24"/>
                <w:szCs w:val="24"/>
              </w:rPr>
              <w:t>OJEU – Open Tender</w:t>
            </w:r>
          </w:p>
        </w:tc>
      </w:tr>
      <w:tr w:rsidR="000E7F5C" w:rsidTr="00026837">
        <w:trPr>
          <w:trHeight w:val="511"/>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New or Existing Provision</w:t>
            </w:r>
          </w:p>
          <w:p w:rsidR="003B5894" w:rsidRPr="002D4E2B" w:rsidRDefault="002C5398" w:rsidP="00026837">
            <w:pPr>
              <w:rPr>
                <w:rFonts w:ascii="Arial" w:hAnsi="Arial" w:cs="Arial"/>
                <w:sz w:val="24"/>
                <w:szCs w:val="24"/>
              </w:rPr>
            </w:pPr>
            <w:r w:rsidRPr="002D4E2B">
              <w:rPr>
                <w:rFonts w:ascii="Arial" w:hAnsi="Arial" w:cs="Arial"/>
                <w:sz w:val="24"/>
                <w:szCs w:val="24"/>
              </w:rPr>
              <w:t>Existing – the current contracts will expire on 30</w:t>
            </w:r>
            <w:r w:rsidRPr="002D4E2B">
              <w:rPr>
                <w:rFonts w:ascii="Arial" w:hAnsi="Arial" w:cs="Arial"/>
                <w:sz w:val="24"/>
                <w:szCs w:val="24"/>
                <w:vertAlign w:val="superscript"/>
              </w:rPr>
              <w:t>th</w:t>
            </w:r>
            <w:r w:rsidRPr="002D4E2B">
              <w:rPr>
                <w:rFonts w:ascii="Arial" w:hAnsi="Arial" w:cs="Arial"/>
                <w:sz w:val="24"/>
                <w:szCs w:val="24"/>
              </w:rPr>
              <w:t xml:space="preserve"> June 2017.</w:t>
            </w:r>
          </w:p>
        </w:tc>
      </w:tr>
      <w:tr w:rsidR="000E7F5C" w:rsidTr="00026837">
        <w:trPr>
          <w:trHeight w:val="802"/>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 xml:space="preserve">Estimated </w:t>
            </w:r>
            <w:r>
              <w:rPr>
                <w:rFonts w:ascii="Arial" w:hAnsi="Arial" w:cs="Arial"/>
                <w:b/>
                <w:sz w:val="24"/>
                <w:szCs w:val="24"/>
              </w:rPr>
              <w:t xml:space="preserve">Annual </w:t>
            </w:r>
            <w:r w:rsidRPr="002D4E2B">
              <w:rPr>
                <w:rFonts w:ascii="Arial" w:hAnsi="Arial" w:cs="Arial"/>
                <w:b/>
                <w:sz w:val="24"/>
                <w:szCs w:val="24"/>
              </w:rPr>
              <w:t>Contract Value and Funding Arrangements</w:t>
            </w:r>
          </w:p>
          <w:p w:rsidR="00945956" w:rsidRPr="00945956" w:rsidRDefault="00945956" w:rsidP="00026837">
            <w:pPr>
              <w:jc w:val="both"/>
              <w:rPr>
                <w:rFonts w:ascii="Arial" w:hAnsi="Arial" w:cs="Arial"/>
                <w:sz w:val="24"/>
                <w:szCs w:val="24"/>
              </w:rPr>
            </w:pPr>
            <w:r w:rsidRPr="00945956">
              <w:rPr>
                <w:rFonts w:ascii="Arial" w:hAnsi="Arial" w:cs="Arial"/>
                <w:sz w:val="24"/>
                <w:szCs w:val="24"/>
              </w:rPr>
              <w:t>The estimated annual cost to LCC is between £600,000 and £739,000, dependent upon the hourly rate of the successful tenderer.   Any additional cost to LCC will require further budgetary approval.</w:t>
            </w:r>
          </w:p>
          <w:p w:rsidR="00945956" w:rsidRDefault="00945956" w:rsidP="00026837">
            <w:pPr>
              <w:jc w:val="both"/>
              <w:rPr>
                <w:rFonts w:ascii="Arial" w:hAnsi="Arial" w:cs="Arial"/>
                <w:color w:val="993366"/>
                <w:sz w:val="24"/>
                <w:szCs w:val="24"/>
              </w:rPr>
            </w:pPr>
          </w:p>
          <w:p w:rsidR="003B5894" w:rsidRDefault="00945956" w:rsidP="00026837">
            <w:pPr>
              <w:jc w:val="both"/>
              <w:rPr>
                <w:rFonts w:ascii="Arial" w:hAnsi="Arial" w:cs="Arial"/>
                <w:sz w:val="24"/>
                <w:szCs w:val="24"/>
              </w:rPr>
            </w:pPr>
            <w:r>
              <w:rPr>
                <w:rFonts w:ascii="Arial" w:hAnsi="Arial" w:cs="Arial"/>
                <w:sz w:val="24"/>
                <w:szCs w:val="24"/>
              </w:rPr>
              <w:t xml:space="preserve">The annual contract value could increase </w:t>
            </w:r>
            <w:r w:rsidR="002C5398">
              <w:rPr>
                <w:rFonts w:ascii="Arial" w:hAnsi="Arial" w:cs="Arial"/>
                <w:sz w:val="24"/>
                <w:szCs w:val="24"/>
              </w:rPr>
              <w:t xml:space="preserve">up to </w:t>
            </w:r>
            <w:r w:rsidR="002C5398" w:rsidRPr="001F62E8">
              <w:rPr>
                <w:rFonts w:ascii="Arial" w:hAnsi="Arial" w:cs="Arial"/>
                <w:sz w:val="24"/>
                <w:szCs w:val="24"/>
              </w:rPr>
              <w:t xml:space="preserve">£2,000,000 </w:t>
            </w:r>
            <w:r w:rsidR="002C5398">
              <w:rPr>
                <w:rFonts w:ascii="Arial" w:hAnsi="Arial" w:cs="Arial"/>
                <w:sz w:val="24"/>
                <w:szCs w:val="24"/>
              </w:rPr>
              <w:t>subject to continued CCG funding.</w:t>
            </w:r>
          </w:p>
          <w:p w:rsidR="003B5894" w:rsidRPr="00AD23F2" w:rsidRDefault="006A6662" w:rsidP="00026837">
            <w:pPr>
              <w:rPr>
                <w:rFonts w:ascii="Arial" w:hAnsi="Arial" w:cs="Arial"/>
                <w:sz w:val="24"/>
                <w:szCs w:val="24"/>
              </w:rPr>
            </w:pPr>
          </w:p>
          <w:p w:rsidR="003B5894" w:rsidRDefault="002C5398" w:rsidP="00026837">
            <w:pPr>
              <w:rPr>
                <w:rFonts w:ascii="Arial" w:hAnsi="Arial" w:cs="Arial"/>
                <w:sz w:val="24"/>
                <w:szCs w:val="24"/>
              </w:rPr>
            </w:pPr>
            <w:r w:rsidRPr="00D856C8">
              <w:rPr>
                <w:rFonts w:ascii="Arial" w:hAnsi="Arial" w:cs="Arial"/>
                <w:sz w:val="24"/>
                <w:szCs w:val="24"/>
              </w:rPr>
              <w:t xml:space="preserve">This is made up of: </w:t>
            </w:r>
          </w:p>
          <w:p w:rsidR="00722848" w:rsidRPr="00D856C8" w:rsidRDefault="00722848" w:rsidP="000268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0E7F5C" w:rsidTr="00026837">
              <w:tc>
                <w:tcPr>
                  <w:tcW w:w="5665" w:type="dxa"/>
                  <w:tcBorders>
                    <w:top w:val="single" w:sz="4" w:space="0" w:color="auto"/>
                    <w:left w:val="single" w:sz="4" w:space="0" w:color="auto"/>
                    <w:bottom w:val="single" w:sz="4" w:space="0" w:color="auto"/>
                    <w:right w:val="single" w:sz="4" w:space="0" w:color="auto"/>
                  </w:tcBorders>
                  <w:hideMark/>
                </w:tcPr>
                <w:p w:rsidR="003B5894" w:rsidRPr="00D856C8" w:rsidRDefault="002C5398" w:rsidP="006A6662">
                  <w:pPr>
                    <w:framePr w:hSpace="180" w:wrap="around" w:vAnchor="page" w:hAnchor="margin" w:y="1613"/>
                    <w:spacing w:after="0" w:line="240" w:lineRule="auto"/>
                    <w:rPr>
                      <w:rFonts w:ascii="Arial" w:hAnsi="Arial" w:cs="Arial"/>
                      <w:sz w:val="24"/>
                      <w:szCs w:val="24"/>
                    </w:rPr>
                  </w:pPr>
                  <w:r w:rsidRPr="00D856C8">
                    <w:rPr>
                      <w:rFonts w:ascii="Arial" w:hAnsi="Arial" w:cs="Arial"/>
                      <w:sz w:val="24"/>
                      <w:szCs w:val="24"/>
                    </w:rPr>
                    <w:t xml:space="preserve">LCC Adult and Community Services Budget: </w:t>
                  </w:r>
                </w:p>
              </w:tc>
              <w:tc>
                <w:tcPr>
                  <w:tcW w:w="2694" w:type="dxa"/>
                  <w:tcBorders>
                    <w:top w:val="single" w:sz="4" w:space="0" w:color="auto"/>
                    <w:left w:val="single" w:sz="4" w:space="0" w:color="auto"/>
                    <w:bottom w:val="single" w:sz="4" w:space="0" w:color="auto"/>
                    <w:right w:val="single" w:sz="4" w:space="0" w:color="auto"/>
                  </w:tcBorders>
                  <w:hideMark/>
                </w:tcPr>
                <w:p w:rsidR="003B5894" w:rsidRPr="00D856C8" w:rsidRDefault="002C5398" w:rsidP="006A6662">
                  <w:pPr>
                    <w:framePr w:hSpace="180" w:wrap="around" w:vAnchor="page" w:hAnchor="margin" w:y="1613"/>
                    <w:spacing w:after="0" w:line="240" w:lineRule="auto"/>
                    <w:rPr>
                      <w:rFonts w:ascii="Arial" w:hAnsi="Arial" w:cs="Arial"/>
                      <w:sz w:val="24"/>
                      <w:szCs w:val="24"/>
                    </w:rPr>
                  </w:pPr>
                  <w:r w:rsidRPr="00D856C8">
                    <w:rPr>
                      <w:rFonts w:ascii="Arial" w:hAnsi="Arial" w:cs="Arial"/>
                      <w:sz w:val="24"/>
                      <w:szCs w:val="24"/>
                    </w:rPr>
                    <w:t>£600,000 - £1,200,000</w:t>
                  </w:r>
                </w:p>
              </w:tc>
            </w:tr>
            <w:tr w:rsidR="000E7F5C" w:rsidTr="00026837">
              <w:tc>
                <w:tcPr>
                  <w:tcW w:w="5665" w:type="dxa"/>
                  <w:tcBorders>
                    <w:top w:val="single" w:sz="4" w:space="0" w:color="auto"/>
                    <w:left w:val="single" w:sz="4" w:space="0" w:color="auto"/>
                    <w:bottom w:val="single" w:sz="4" w:space="0" w:color="auto"/>
                    <w:right w:val="single" w:sz="4" w:space="0" w:color="auto"/>
                  </w:tcBorders>
                  <w:hideMark/>
                </w:tcPr>
                <w:p w:rsidR="003B5894" w:rsidRPr="00D856C8" w:rsidRDefault="002C5398" w:rsidP="006A6662">
                  <w:pPr>
                    <w:framePr w:hSpace="180" w:wrap="around" w:vAnchor="page" w:hAnchor="margin" w:y="1613"/>
                    <w:spacing w:after="0" w:line="240" w:lineRule="auto"/>
                    <w:rPr>
                      <w:rFonts w:ascii="Arial" w:hAnsi="Arial" w:cs="Arial"/>
                      <w:sz w:val="24"/>
                      <w:szCs w:val="24"/>
                    </w:rPr>
                  </w:pPr>
                  <w:r w:rsidRPr="00D856C8">
                    <w:rPr>
                      <w:rFonts w:ascii="Arial" w:hAnsi="Arial" w:cs="Arial"/>
                      <w:sz w:val="24"/>
                      <w:szCs w:val="24"/>
                    </w:rPr>
                    <w:t xml:space="preserve">CCG funding: </w:t>
                  </w:r>
                </w:p>
              </w:tc>
              <w:tc>
                <w:tcPr>
                  <w:tcW w:w="2694" w:type="dxa"/>
                  <w:tcBorders>
                    <w:top w:val="single" w:sz="4" w:space="0" w:color="auto"/>
                    <w:left w:val="single" w:sz="4" w:space="0" w:color="auto"/>
                    <w:bottom w:val="single" w:sz="4" w:space="0" w:color="auto"/>
                    <w:right w:val="single" w:sz="4" w:space="0" w:color="auto"/>
                  </w:tcBorders>
                  <w:hideMark/>
                </w:tcPr>
                <w:p w:rsidR="003B5894" w:rsidRPr="00D856C8" w:rsidRDefault="002C5398" w:rsidP="006A6662">
                  <w:pPr>
                    <w:framePr w:hSpace="180" w:wrap="around" w:vAnchor="page" w:hAnchor="margin" w:y="1613"/>
                    <w:spacing w:after="0" w:line="240" w:lineRule="auto"/>
                    <w:rPr>
                      <w:rFonts w:ascii="Arial" w:hAnsi="Arial" w:cs="Arial"/>
                      <w:sz w:val="24"/>
                      <w:szCs w:val="24"/>
                    </w:rPr>
                  </w:pPr>
                  <w:r w:rsidRPr="00D856C8">
                    <w:rPr>
                      <w:rFonts w:ascii="Arial" w:hAnsi="Arial" w:cs="Arial"/>
                      <w:sz w:val="24"/>
                      <w:szCs w:val="24"/>
                    </w:rPr>
                    <w:t>£0 – £800,000</w:t>
                  </w:r>
                </w:p>
              </w:tc>
            </w:tr>
          </w:tbl>
          <w:p w:rsidR="003B5894" w:rsidRPr="00D856C8" w:rsidRDefault="006A6662" w:rsidP="00026837">
            <w:pPr>
              <w:rPr>
                <w:rFonts w:ascii="Arial" w:hAnsi="Arial" w:cs="Arial"/>
                <w:sz w:val="24"/>
                <w:szCs w:val="24"/>
              </w:rPr>
            </w:pPr>
          </w:p>
          <w:p w:rsidR="003B5894" w:rsidRPr="002D4E2B" w:rsidRDefault="002C5398" w:rsidP="00026837">
            <w:pPr>
              <w:jc w:val="both"/>
              <w:rPr>
                <w:rFonts w:ascii="Arial" w:hAnsi="Arial" w:cs="Arial"/>
                <w:sz w:val="24"/>
                <w:szCs w:val="24"/>
              </w:rPr>
            </w:pPr>
            <w:r w:rsidRPr="00D856C8">
              <w:rPr>
                <w:rFonts w:ascii="Arial" w:hAnsi="Arial" w:cs="Arial"/>
                <w:sz w:val="24"/>
                <w:szCs w:val="24"/>
              </w:rPr>
              <w:t>Potential total contract value: £10,000,000.</w:t>
            </w:r>
            <w:r w:rsidRPr="002D4E2B">
              <w:rPr>
                <w:rFonts w:ascii="Arial" w:hAnsi="Arial" w:cs="Arial"/>
                <w:sz w:val="24"/>
                <w:szCs w:val="24"/>
              </w:rPr>
              <w:t xml:space="preserve"> </w:t>
            </w:r>
          </w:p>
          <w:p w:rsidR="003B5894" w:rsidRPr="002D4E2B" w:rsidRDefault="006A6662" w:rsidP="00026837">
            <w:pPr>
              <w:jc w:val="both"/>
              <w:rPr>
                <w:rFonts w:ascii="Arial" w:hAnsi="Arial" w:cs="Arial"/>
                <w:sz w:val="24"/>
                <w:szCs w:val="24"/>
              </w:rPr>
            </w:pPr>
          </w:p>
          <w:p w:rsidR="003B5894" w:rsidRPr="002D4E2B" w:rsidRDefault="002C5398" w:rsidP="00722848">
            <w:pPr>
              <w:jc w:val="both"/>
              <w:rPr>
                <w:rFonts w:cs="Arial"/>
                <w:sz w:val="24"/>
                <w:szCs w:val="24"/>
              </w:rPr>
            </w:pPr>
            <w:r w:rsidRPr="002D4E2B">
              <w:rPr>
                <w:rFonts w:ascii="Arial" w:hAnsi="Arial" w:cs="Arial"/>
                <w:sz w:val="24"/>
                <w:szCs w:val="24"/>
              </w:rPr>
              <w:t>A range is given for the value as there will be flexibility for block hours to be varied in order to mitigate the impact of seasonal pressures or utilise varying funding provided by CCG's.</w:t>
            </w:r>
          </w:p>
          <w:p w:rsidR="003B5894" w:rsidRPr="002D4E2B" w:rsidRDefault="006A6662" w:rsidP="00026837">
            <w:pPr>
              <w:rPr>
                <w:rFonts w:ascii="Arial" w:hAnsi="Arial" w:cs="Arial"/>
                <w:sz w:val="24"/>
                <w:szCs w:val="24"/>
              </w:rPr>
            </w:pPr>
          </w:p>
        </w:tc>
      </w:tr>
      <w:tr w:rsidR="000E7F5C" w:rsidTr="00026837">
        <w:trPr>
          <w:trHeight w:val="625"/>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Contract Duration</w:t>
            </w:r>
          </w:p>
          <w:p w:rsidR="003B5894" w:rsidRPr="002D4E2B" w:rsidRDefault="002C5398" w:rsidP="00026837">
            <w:pPr>
              <w:jc w:val="both"/>
              <w:rPr>
                <w:rFonts w:ascii="Arial" w:hAnsi="Arial" w:cs="Arial"/>
                <w:sz w:val="24"/>
                <w:szCs w:val="24"/>
              </w:rPr>
            </w:pPr>
            <w:r w:rsidRPr="002D4E2B">
              <w:rPr>
                <w:rFonts w:ascii="Arial" w:hAnsi="Arial" w:cs="Arial"/>
                <w:sz w:val="24"/>
                <w:szCs w:val="24"/>
              </w:rPr>
              <w:t xml:space="preserve">Initial period of </w:t>
            </w:r>
            <w:r>
              <w:rPr>
                <w:rFonts w:ascii="Arial" w:hAnsi="Arial" w:cs="Arial"/>
                <w:sz w:val="24"/>
                <w:szCs w:val="24"/>
              </w:rPr>
              <w:t>2</w:t>
            </w:r>
            <w:r w:rsidRPr="002D4E2B">
              <w:rPr>
                <w:rFonts w:ascii="Arial" w:hAnsi="Arial" w:cs="Arial"/>
                <w:sz w:val="24"/>
                <w:szCs w:val="24"/>
              </w:rPr>
              <w:t xml:space="preserve"> years with an option to extend the contracts beyond the initial term, for any number of agreed periods, to a maximum of a further </w:t>
            </w:r>
            <w:r>
              <w:rPr>
                <w:rFonts w:ascii="Arial" w:hAnsi="Arial" w:cs="Arial"/>
                <w:sz w:val="24"/>
                <w:szCs w:val="24"/>
              </w:rPr>
              <w:t>3</w:t>
            </w:r>
            <w:r w:rsidRPr="002D4E2B">
              <w:rPr>
                <w:rFonts w:ascii="Arial" w:hAnsi="Arial" w:cs="Arial"/>
                <w:sz w:val="24"/>
                <w:szCs w:val="24"/>
              </w:rPr>
              <w:t xml:space="preserve"> years.</w:t>
            </w:r>
          </w:p>
          <w:p w:rsidR="003B5894" w:rsidRPr="002D4E2B" w:rsidRDefault="006A6662" w:rsidP="00026837">
            <w:pPr>
              <w:rPr>
                <w:rFonts w:ascii="Arial" w:hAnsi="Arial" w:cs="Arial"/>
                <w:sz w:val="24"/>
                <w:szCs w:val="24"/>
              </w:rPr>
            </w:pPr>
          </w:p>
        </w:tc>
      </w:tr>
      <w:tr w:rsidR="000E7F5C" w:rsidTr="00026837">
        <w:trPr>
          <w:trHeight w:val="1099"/>
        </w:trPr>
        <w:tc>
          <w:tcPr>
            <w:tcW w:w="9016" w:type="dxa"/>
          </w:tcPr>
          <w:p w:rsidR="003B5894" w:rsidRPr="002D4E2B" w:rsidRDefault="002C5398" w:rsidP="00026837">
            <w:pPr>
              <w:rPr>
                <w:rFonts w:ascii="Arial" w:hAnsi="Arial" w:cs="Arial"/>
                <w:b/>
                <w:sz w:val="24"/>
                <w:szCs w:val="24"/>
              </w:rPr>
            </w:pPr>
            <w:r w:rsidRPr="002D4E2B">
              <w:rPr>
                <w:rFonts w:ascii="Arial" w:hAnsi="Arial" w:cs="Arial"/>
                <w:b/>
                <w:sz w:val="24"/>
                <w:szCs w:val="24"/>
              </w:rPr>
              <w:t>Lotting</w:t>
            </w:r>
          </w:p>
          <w:p w:rsidR="003B5894" w:rsidRDefault="002C5398" w:rsidP="00026837">
            <w:pPr>
              <w:jc w:val="both"/>
              <w:rPr>
                <w:rFonts w:ascii="Arial" w:hAnsi="Arial" w:cs="Arial"/>
                <w:sz w:val="24"/>
                <w:szCs w:val="24"/>
              </w:rPr>
            </w:pPr>
            <w:r>
              <w:rPr>
                <w:rFonts w:ascii="Arial" w:hAnsi="Arial" w:cs="Arial"/>
                <w:sz w:val="24"/>
                <w:szCs w:val="24"/>
              </w:rPr>
              <w:t xml:space="preserve">This procurement represents the third Lot of the Lancashire-wide Crisis service. The procurement for the North and East Lancashire services have already been approved. </w:t>
            </w:r>
          </w:p>
          <w:p w:rsidR="003B5894" w:rsidRPr="002D4E2B" w:rsidRDefault="006A6662" w:rsidP="00026837">
            <w:pPr>
              <w:jc w:val="both"/>
              <w:rPr>
                <w:rFonts w:ascii="Arial" w:hAnsi="Arial" w:cs="Arial"/>
                <w:sz w:val="24"/>
                <w:szCs w:val="24"/>
              </w:rPr>
            </w:pPr>
          </w:p>
        </w:tc>
      </w:tr>
      <w:tr w:rsidR="000E7F5C" w:rsidTr="00026837">
        <w:trPr>
          <w:trHeight w:val="1322"/>
        </w:trPr>
        <w:tc>
          <w:tcPr>
            <w:tcW w:w="9016" w:type="dxa"/>
            <w:vAlign w:val="center"/>
          </w:tcPr>
          <w:p w:rsidR="003B5894" w:rsidRDefault="002C5398" w:rsidP="00026837">
            <w:pPr>
              <w:rPr>
                <w:rFonts w:ascii="Arial" w:hAnsi="Arial" w:cs="Arial"/>
                <w:b/>
                <w:sz w:val="24"/>
                <w:szCs w:val="24"/>
              </w:rPr>
            </w:pPr>
            <w:r w:rsidRPr="002D4E2B">
              <w:rPr>
                <w:rFonts w:ascii="Arial" w:hAnsi="Arial" w:cs="Arial"/>
                <w:b/>
                <w:sz w:val="24"/>
                <w:szCs w:val="24"/>
              </w:rPr>
              <w:t>Evaluation</w:t>
            </w:r>
          </w:p>
          <w:p w:rsidR="00722848" w:rsidRPr="002D4E2B" w:rsidRDefault="00722848" w:rsidP="00026837">
            <w:pPr>
              <w:rPr>
                <w:rFonts w:ascii="Arial" w:hAnsi="Arial" w:cs="Arial"/>
                <w:b/>
                <w:sz w:val="24"/>
                <w:szCs w:val="24"/>
              </w:rPr>
            </w:pPr>
          </w:p>
          <w:tbl>
            <w:tblPr>
              <w:tblStyle w:val="TableGrid"/>
              <w:tblW w:w="0" w:type="auto"/>
              <w:tblLook w:val="04A0" w:firstRow="1" w:lastRow="0" w:firstColumn="1" w:lastColumn="0" w:noHBand="0" w:noVBand="1"/>
            </w:tblPr>
            <w:tblGrid>
              <w:gridCol w:w="2972"/>
              <w:gridCol w:w="3063"/>
            </w:tblGrid>
            <w:tr w:rsidR="000E7F5C" w:rsidTr="00026837">
              <w:trPr>
                <w:trHeight w:val="401"/>
              </w:trPr>
              <w:tc>
                <w:tcPr>
                  <w:tcW w:w="2972" w:type="dxa"/>
                  <w:vAlign w:val="center"/>
                </w:tcPr>
                <w:p w:rsidR="003B5894" w:rsidRPr="002D4E2B" w:rsidRDefault="002C5398" w:rsidP="006A6662">
                  <w:pPr>
                    <w:framePr w:hSpace="180" w:wrap="around" w:vAnchor="page" w:hAnchor="margin" w:y="1613"/>
                    <w:rPr>
                      <w:sz w:val="24"/>
                      <w:szCs w:val="24"/>
                    </w:rPr>
                  </w:pPr>
                  <w:r w:rsidRPr="002D4E2B">
                    <w:rPr>
                      <w:rFonts w:ascii="Arial-BoldMT" w:hAnsi="Arial-BoldMT" w:cs="Arial-BoldMT"/>
                      <w:bCs/>
                      <w:sz w:val="24"/>
                      <w:szCs w:val="24"/>
                    </w:rPr>
                    <w:t>Quality Criteria 60%</w:t>
                  </w:r>
                </w:p>
              </w:tc>
              <w:tc>
                <w:tcPr>
                  <w:tcW w:w="3063" w:type="dxa"/>
                  <w:vAlign w:val="center"/>
                </w:tcPr>
                <w:p w:rsidR="003B5894" w:rsidRPr="002D4E2B" w:rsidRDefault="002C5398" w:rsidP="006A6662">
                  <w:pPr>
                    <w:framePr w:hSpace="180" w:wrap="around" w:vAnchor="page" w:hAnchor="margin" w:y="1613"/>
                    <w:rPr>
                      <w:sz w:val="24"/>
                      <w:szCs w:val="24"/>
                    </w:rPr>
                  </w:pPr>
                  <w:r w:rsidRPr="002D4E2B">
                    <w:rPr>
                      <w:rFonts w:ascii="Arial-BoldMT" w:hAnsi="Arial-BoldMT" w:cs="Arial-BoldMT"/>
                      <w:bCs/>
                      <w:sz w:val="24"/>
                      <w:szCs w:val="24"/>
                    </w:rPr>
                    <w:t>Financial Criteria 40%</w:t>
                  </w:r>
                </w:p>
              </w:tc>
            </w:tr>
          </w:tbl>
          <w:p w:rsidR="00722848" w:rsidRDefault="00722848" w:rsidP="00026837">
            <w:pPr>
              <w:jc w:val="both"/>
              <w:rPr>
                <w:rFonts w:ascii="Arial" w:hAnsi="Arial" w:cs="Arial"/>
                <w:sz w:val="24"/>
                <w:szCs w:val="24"/>
              </w:rPr>
            </w:pPr>
          </w:p>
          <w:p w:rsidR="003B5894" w:rsidRPr="002D4E2B" w:rsidRDefault="002C5398" w:rsidP="00026837">
            <w:pPr>
              <w:jc w:val="both"/>
              <w:rPr>
                <w:rFonts w:ascii="Arial" w:hAnsi="Arial" w:cs="Arial"/>
                <w:sz w:val="24"/>
                <w:szCs w:val="24"/>
              </w:rPr>
            </w:pPr>
            <w:r w:rsidRPr="002D4E2B">
              <w:rPr>
                <w:rFonts w:ascii="Arial" w:hAnsi="Arial" w:cs="Arial"/>
                <w:sz w:val="24"/>
                <w:szCs w:val="24"/>
              </w:rPr>
              <w:t xml:space="preserve">Of which Social Value will form 10% of the quality criteria, the objective will be focused on promoting training and employment opportunities for the people of Lancashire. </w:t>
            </w:r>
          </w:p>
          <w:p w:rsidR="003B5894" w:rsidRPr="002D4E2B" w:rsidRDefault="006A6662" w:rsidP="00026837">
            <w:pPr>
              <w:rPr>
                <w:rFonts w:ascii="Arial" w:hAnsi="Arial" w:cs="Arial"/>
                <w:sz w:val="24"/>
                <w:szCs w:val="24"/>
              </w:rPr>
            </w:pPr>
          </w:p>
        </w:tc>
      </w:tr>
      <w:tr w:rsidR="000E7F5C" w:rsidTr="00026837">
        <w:trPr>
          <w:trHeight w:val="3393"/>
        </w:trPr>
        <w:tc>
          <w:tcPr>
            <w:tcW w:w="9016" w:type="dxa"/>
          </w:tcPr>
          <w:p w:rsidR="003B5894" w:rsidRPr="002D4E2B" w:rsidRDefault="002C5398" w:rsidP="00026837">
            <w:pPr>
              <w:jc w:val="both"/>
              <w:rPr>
                <w:rFonts w:ascii="Arial" w:hAnsi="Arial" w:cs="Arial"/>
                <w:b/>
                <w:sz w:val="24"/>
                <w:szCs w:val="24"/>
              </w:rPr>
            </w:pPr>
            <w:r w:rsidRPr="002D4E2B">
              <w:rPr>
                <w:rFonts w:ascii="Arial" w:hAnsi="Arial" w:cs="Arial"/>
                <w:b/>
                <w:sz w:val="24"/>
                <w:szCs w:val="24"/>
              </w:rPr>
              <w:t>Contract Detail</w:t>
            </w:r>
          </w:p>
          <w:p w:rsidR="003B5894" w:rsidRPr="002D4E2B" w:rsidRDefault="002C5398" w:rsidP="00026837">
            <w:pPr>
              <w:jc w:val="both"/>
              <w:rPr>
                <w:rFonts w:ascii="Arial" w:hAnsi="Arial" w:cs="Arial"/>
                <w:sz w:val="24"/>
              </w:rPr>
            </w:pPr>
            <w:r w:rsidRPr="002D4E2B">
              <w:rPr>
                <w:rFonts w:ascii="Arial" w:hAnsi="Arial" w:cs="Arial"/>
                <w:sz w:val="24"/>
              </w:rPr>
              <w:t xml:space="preserve">Crisis Services are a domiciliary care service providing support and care for adults in their own homes when an acute situation occurs and who without additional intensive support would normally be admitted to hospital or residential care. The goal is to enable the Service User to remain in his or her own home during the period in which support is required and to return to their previous independent state where possible. </w:t>
            </w:r>
          </w:p>
          <w:p w:rsidR="003B5894" w:rsidRPr="002D4E2B" w:rsidRDefault="006A6662" w:rsidP="00026837">
            <w:pPr>
              <w:jc w:val="both"/>
              <w:rPr>
                <w:rFonts w:ascii="Arial" w:hAnsi="Arial" w:cs="Arial"/>
                <w:sz w:val="24"/>
              </w:rPr>
            </w:pPr>
          </w:p>
          <w:p w:rsidR="003B5894" w:rsidRDefault="002C5398" w:rsidP="00026837">
            <w:pPr>
              <w:jc w:val="both"/>
              <w:rPr>
                <w:rFonts w:ascii="Arial" w:hAnsi="Arial" w:cs="Arial"/>
                <w:sz w:val="24"/>
              </w:rPr>
            </w:pPr>
            <w:r w:rsidRPr="002D4E2B">
              <w:rPr>
                <w:rFonts w:ascii="Arial" w:hAnsi="Arial" w:cs="Arial"/>
                <w:sz w:val="24"/>
              </w:rPr>
              <w:t>The principal aims of the Crisis Service are to:</w:t>
            </w:r>
          </w:p>
          <w:p w:rsidR="003B5894" w:rsidRPr="002D4E2B" w:rsidRDefault="006A6662" w:rsidP="00026837">
            <w:pPr>
              <w:jc w:val="both"/>
              <w:rPr>
                <w:rFonts w:ascii="Arial" w:hAnsi="Arial" w:cs="Arial"/>
                <w:sz w:val="24"/>
              </w:rPr>
            </w:pPr>
          </w:p>
          <w:p w:rsidR="003B5894" w:rsidRPr="002D4E2B" w:rsidRDefault="002C5398" w:rsidP="00722848">
            <w:pPr>
              <w:ind w:left="596" w:hanging="596"/>
              <w:jc w:val="both"/>
              <w:rPr>
                <w:rFonts w:ascii="Arial" w:hAnsi="Arial" w:cs="Arial"/>
                <w:sz w:val="24"/>
              </w:rPr>
            </w:pPr>
            <w:r w:rsidRPr="002D4E2B">
              <w:rPr>
                <w:rFonts w:ascii="Arial" w:hAnsi="Arial" w:cs="Arial"/>
                <w:sz w:val="24"/>
              </w:rPr>
              <w:t>i)</w:t>
            </w:r>
            <w:r w:rsidRPr="002D4E2B">
              <w:rPr>
                <w:rFonts w:ascii="Arial" w:hAnsi="Arial" w:cs="Arial"/>
                <w:sz w:val="24"/>
              </w:rPr>
              <w:tab/>
              <w:t>Provide short-term personal care and practical support to enable Service Users to remain safe and secure in their own homes for as long as is practical and according to their wishes.</w:t>
            </w:r>
          </w:p>
          <w:p w:rsidR="003B5894" w:rsidRPr="002D4E2B" w:rsidRDefault="002C5398" w:rsidP="00026837">
            <w:pPr>
              <w:jc w:val="both"/>
              <w:rPr>
                <w:rFonts w:ascii="Arial" w:hAnsi="Arial" w:cs="Arial"/>
                <w:sz w:val="24"/>
              </w:rPr>
            </w:pPr>
            <w:r w:rsidRPr="002D4E2B">
              <w:rPr>
                <w:rFonts w:ascii="Arial" w:hAnsi="Arial" w:cs="Arial"/>
                <w:sz w:val="24"/>
              </w:rPr>
              <w:t xml:space="preserve">    </w:t>
            </w:r>
          </w:p>
          <w:p w:rsidR="003B5894" w:rsidRPr="002D4E2B" w:rsidRDefault="002C5398" w:rsidP="00722848">
            <w:pPr>
              <w:ind w:left="596" w:hanging="596"/>
              <w:jc w:val="both"/>
              <w:rPr>
                <w:rFonts w:ascii="Arial" w:hAnsi="Arial" w:cs="Arial"/>
                <w:sz w:val="24"/>
              </w:rPr>
            </w:pPr>
            <w:r w:rsidRPr="002D4E2B">
              <w:rPr>
                <w:rFonts w:ascii="Arial" w:hAnsi="Arial" w:cs="Arial"/>
                <w:sz w:val="24"/>
              </w:rPr>
              <w:t>ii)</w:t>
            </w:r>
            <w:r w:rsidRPr="002D4E2B">
              <w:rPr>
                <w:rFonts w:ascii="Arial" w:hAnsi="Arial" w:cs="Arial"/>
                <w:sz w:val="24"/>
              </w:rPr>
              <w:tab/>
              <w:t>To provide a Service, which is responsive, reliable and flexible to meet the needs of Service Users, as identified throughout the period of intervention.</w:t>
            </w:r>
          </w:p>
          <w:p w:rsidR="003B5894" w:rsidRPr="002D4E2B" w:rsidRDefault="006A6662" w:rsidP="00026837">
            <w:pPr>
              <w:jc w:val="both"/>
              <w:rPr>
                <w:rFonts w:ascii="Arial" w:hAnsi="Arial" w:cs="Arial"/>
                <w:sz w:val="24"/>
              </w:rPr>
            </w:pPr>
          </w:p>
          <w:p w:rsidR="003B5894" w:rsidRPr="002D4E2B" w:rsidRDefault="002C5398" w:rsidP="00026837">
            <w:pPr>
              <w:jc w:val="both"/>
              <w:rPr>
                <w:rFonts w:ascii="Arial" w:hAnsi="Arial" w:cs="Arial"/>
                <w:sz w:val="24"/>
              </w:rPr>
            </w:pPr>
            <w:r w:rsidRPr="002D4E2B">
              <w:rPr>
                <w:rFonts w:ascii="Arial" w:hAnsi="Arial" w:cs="Arial"/>
                <w:sz w:val="24"/>
              </w:rPr>
              <w:t xml:space="preserve">The services will be available 24 hours per day, 365 days per year. </w:t>
            </w:r>
          </w:p>
          <w:p w:rsidR="003B5894" w:rsidRDefault="006A6662" w:rsidP="00026837">
            <w:pPr>
              <w:jc w:val="both"/>
              <w:rPr>
                <w:rFonts w:ascii="Arial" w:hAnsi="Arial" w:cs="Arial"/>
                <w:sz w:val="24"/>
              </w:rPr>
            </w:pPr>
          </w:p>
          <w:p w:rsidR="003B5894" w:rsidRDefault="002C5398" w:rsidP="00026837">
            <w:pPr>
              <w:jc w:val="both"/>
              <w:rPr>
                <w:rFonts w:ascii="Arial" w:hAnsi="Arial" w:cs="Arial"/>
                <w:sz w:val="24"/>
              </w:rPr>
            </w:pPr>
            <w:r>
              <w:rPr>
                <w:rFonts w:ascii="Arial" w:hAnsi="Arial" w:cs="Arial"/>
                <w:sz w:val="24"/>
              </w:rPr>
              <w:t xml:space="preserve">There is a much higher demand for Crisis Services in Central Lancashire than East and North Lancashire, due to the increased population. </w:t>
            </w:r>
          </w:p>
          <w:p w:rsidR="003B5894" w:rsidRPr="002D4E2B" w:rsidRDefault="006A6662" w:rsidP="00026837">
            <w:pPr>
              <w:jc w:val="both"/>
              <w:rPr>
                <w:rFonts w:ascii="Arial" w:hAnsi="Arial" w:cs="Arial"/>
                <w:sz w:val="24"/>
              </w:rPr>
            </w:pPr>
          </w:p>
          <w:p w:rsidR="003B5894" w:rsidRDefault="002C5398" w:rsidP="00026837">
            <w:pPr>
              <w:jc w:val="both"/>
              <w:rPr>
                <w:rFonts w:ascii="Arial" w:hAnsi="Arial" w:cs="Arial"/>
                <w:sz w:val="24"/>
              </w:rPr>
            </w:pPr>
            <w:r w:rsidRPr="002D4E2B">
              <w:rPr>
                <w:rFonts w:ascii="Arial" w:hAnsi="Arial" w:cs="Arial"/>
                <w:sz w:val="24"/>
              </w:rPr>
              <w:t xml:space="preserve">The contract will be let on a block purchase arrangement, with a minimum guaranteed level </w:t>
            </w:r>
            <w:r>
              <w:rPr>
                <w:rFonts w:ascii="Arial" w:hAnsi="Arial" w:cs="Arial"/>
                <w:sz w:val="24"/>
              </w:rPr>
              <w:t xml:space="preserve">of </w:t>
            </w:r>
            <w:r w:rsidRPr="002D4E2B">
              <w:rPr>
                <w:rFonts w:ascii="Arial" w:hAnsi="Arial" w:cs="Arial"/>
                <w:sz w:val="24"/>
              </w:rPr>
              <w:t>hours per week. There will be flexibility for these block hours to be increased in order to mitigate the impact of seasonal pressures or utilise funding provided by CCG's.</w:t>
            </w:r>
          </w:p>
          <w:p w:rsidR="00945956" w:rsidRDefault="00945956" w:rsidP="00026837">
            <w:pPr>
              <w:jc w:val="both"/>
              <w:rPr>
                <w:rFonts w:ascii="Arial" w:hAnsi="Arial" w:cs="Arial"/>
                <w:sz w:val="24"/>
              </w:rPr>
            </w:pPr>
          </w:p>
          <w:p w:rsidR="00945956" w:rsidRDefault="00945956" w:rsidP="00026837">
            <w:pPr>
              <w:jc w:val="both"/>
              <w:rPr>
                <w:rFonts w:ascii="Arial" w:hAnsi="Arial" w:cs="Arial"/>
                <w:sz w:val="24"/>
              </w:rPr>
            </w:pPr>
            <w:r w:rsidRPr="00945956">
              <w:rPr>
                <w:rFonts w:ascii="Arial" w:hAnsi="Arial" w:cs="Arial"/>
                <w:sz w:val="24"/>
              </w:rPr>
              <w:t>Initially the contract will be let on the basis of 948 hours per week.  Dependent upon the hourly rate of the successful tenderer this will equate to an estimated annual cost in the range of £600,000 (based on an hourly rate of £12.17) to £739,000 (based on an hourly rate of £15.00)</w:t>
            </w:r>
            <w:r w:rsidR="00722848">
              <w:rPr>
                <w:rFonts w:ascii="Arial" w:hAnsi="Arial" w:cs="Arial"/>
                <w:sz w:val="24"/>
              </w:rPr>
              <w:t>.</w:t>
            </w:r>
          </w:p>
          <w:p w:rsidR="003B5894" w:rsidRDefault="006A6662" w:rsidP="00026837">
            <w:pPr>
              <w:jc w:val="both"/>
              <w:rPr>
                <w:rFonts w:ascii="Arial" w:hAnsi="Arial" w:cs="Arial"/>
                <w:sz w:val="24"/>
              </w:rPr>
            </w:pPr>
          </w:p>
          <w:p w:rsidR="003B5894" w:rsidRDefault="002C5398" w:rsidP="00026837">
            <w:pPr>
              <w:jc w:val="both"/>
              <w:rPr>
                <w:rFonts w:ascii="Arial" w:hAnsi="Arial" w:cs="Arial"/>
                <w:sz w:val="24"/>
              </w:rPr>
            </w:pPr>
            <w:r w:rsidRPr="002D4E2B">
              <w:rPr>
                <w:rFonts w:ascii="Arial" w:hAnsi="Arial" w:cs="Arial"/>
                <w:sz w:val="24"/>
              </w:rPr>
              <w:t>The existing Crisis and Rehabilitation Service contract for Central Lancashire has</w:t>
            </w:r>
            <w:r>
              <w:rPr>
                <w:rFonts w:ascii="Arial" w:hAnsi="Arial" w:cs="Arial"/>
                <w:sz w:val="24"/>
              </w:rPr>
              <w:t>,</w:t>
            </w:r>
            <w:r w:rsidRPr="002D4E2B">
              <w:rPr>
                <w:rFonts w:ascii="Arial" w:hAnsi="Arial" w:cs="Arial"/>
                <w:sz w:val="24"/>
              </w:rPr>
              <w:t xml:space="preserve"> for historical reasons</w:t>
            </w:r>
            <w:r>
              <w:rPr>
                <w:rFonts w:ascii="Arial" w:hAnsi="Arial" w:cs="Arial"/>
                <w:sz w:val="24"/>
              </w:rPr>
              <w:t>,</w:t>
            </w:r>
            <w:r w:rsidRPr="002D4E2B">
              <w:rPr>
                <w:rFonts w:ascii="Arial" w:hAnsi="Arial" w:cs="Arial"/>
                <w:sz w:val="24"/>
              </w:rPr>
              <w:t xml:space="preserve"> integrated crisis services with rehabilitation services. The </w:t>
            </w:r>
            <w:r>
              <w:rPr>
                <w:rFonts w:ascii="Arial" w:hAnsi="Arial" w:cs="Arial"/>
                <w:sz w:val="24"/>
              </w:rPr>
              <w:t>crisis</w:t>
            </w:r>
            <w:r w:rsidRPr="002D4E2B">
              <w:rPr>
                <w:rFonts w:ascii="Arial" w:hAnsi="Arial" w:cs="Arial"/>
                <w:sz w:val="24"/>
              </w:rPr>
              <w:t xml:space="preserve"> element of the contract </w:t>
            </w:r>
            <w:r>
              <w:rPr>
                <w:rFonts w:ascii="Arial" w:hAnsi="Arial" w:cs="Arial"/>
                <w:sz w:val="24"/>
              </w:rPr>
              <w:t xml:space="preserve">will now be procured separately to the rehabilitation element. This procurement for the crisis Central Lancashire contract will be consistent with those services currently being procured for the East and the North of the County. </w:t>
            </w:r>
          </w:p>
          <w:p w:rsidR="00722848" w:rsidRDefault="00722848" w:rsidP="00026837">
            <w:pPr>
              <w:jc w:val="both"/>
              <w:rPr>
                <w:rFonts w:ascii="Arial" w:hAnsi="Arial" w:cs="Arial"/>
                <w:sz w:val="24"/>
              </w:rPr>
            </w:pPr>
          </w:p>
          <w:p w:rsidR="003B5894" w:rsidRDefault="002C5398" w:rsidP="00026837">
            <w:pPr>
              <w:jc w:val="both"/>
              <w:rPr>
                <w:rFonts w:ascii="Arial" w:hAnsi="Arial" w:cs="Arial"/>
                <w:sz w:val="24"/>
              </w:rPr>
            </w:pPr>
            <w:r>
              <w:rPr>
                <w:rFonts w:ascii="Arial" w:hAnsi="Arial" w:cs="Arial"/>
                <w:sz w:val="24"/>
              </w:rPr>
              <w:t>The rehabilitation element of the current contract is</w:t>
            </w:r>
            <w:r w:rsidRPr="002D4E2B">
              <w:rPr>
                <w:rFonts w:ascii="Arial" w:hAnsi="Arial" w:cs="Arial"/>
                <w:sz w:val="24"/>
              </w:rPr>
              <w:t xml:space="preserve"> intended to be incorporated into the forthcoming Reablement Services procurement, anticipated to be tendered in January 2017, with new contracts intended to commence July/August 2017. </w:t>
            </w:r>
          </w:p>
          <w:p w:rsidR="00722848" w:rsidRPr="002A11A6" w:rsidRDefault="00722848" w:rsidP="00026837">
            <w:pPr>
              <w:jc w:val="both"/>
              <w:rPr>
                <w:rFonts w:ascii="Arial" w:hAnsi="Arial" w:cs="Arial"/>
              </w:rPr>
            </w:pPr>
          </w:p>
        </w:tc>
      </w:tr>
    </w:tbl>
    <w:p w:rsidR="003B5894" w:rsidRDefault="006A6662"/>
    <w:p w:rsidR="003B5894" w:rsidRDefault="006A6662"/>
    <w:sectPr w:rsidR="003B58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2C" w:rsidRDefault="002C5398">
      <w:pPr>
        <w:spacing w:after="0" w:line="240" w:lineRule="auto"/>
      </w:pPr>
      <w:r>
        <w:separator/>
      </w:r>
    </w:p>
  </w:endnote>
  <w:endnote w:type="continuationSeparator" w:id="0">
    <w:p w:rsidR="0013032C" w:rsidRDefault="002C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2C" w:rsidRDefault="002C5398">
      <w:pPr>
        <w:spacing w:after="0" w:line="240" w:lineRule="auto"/>
      </w:pPr>
      <w:r>
        <w:separator/>
      </w:r>
    </w:p>
  </w:footnote>
  <w:footnote w:type="continuationSeparator" w:id="0">
    <w:p w:rsidR="0013032C" w:rsidRDefault="002C5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94" w:rsidRPr="00722848" w:rsidRDefault="002C5398" w:rsidP="00722848">
    <w:pPr>
      <w:pStyle w:val="Header"/>
      <w:jc w:val="right"/>
      <w:rPr>
        <w:rFonts w:ascii="Arial" w:hAnsi="Arial" w:cs="Arial"/>
        <w:b/>
        <w:sz w:val="24"/>
        <w:szCs w:val="24"/>
      </w:rPr>
    </w:pPr>
    <w:r w:rsidRPr="00722848">
      <w:rPr>
        <w:rFonts w:ascii="Arial" w:hAnsi="Arial" w:cs="Arial"/>
        <w:b/>
        <w:sz w:val="24"/>
        <w:szCs w:val="24"/>
      </w:rPr>
      <w:t>Appendix A</w:t>
    </w:r>
  </w:p>
  <w:p w:rsidR="003B5894" w:rsidRDefault="006A6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5C"/>
    <w:rsid w:val="000E7F5C"/>
    <w:rsid w:val="0013032C"/>
    <w:rsid w:val="0018256C"/>
    <w:rsid w:val="002C5398"/>
    <w:rsid w:val="003C471E"/>
    <w:rsid w:val="006A6662"/>
    <w:rsid w:val="00722848"/>
    <w:rsid w:val="0094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651A3-40A2-40EA-97DF-B9DA548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94"/>
    <w:rPr>
      <w:strike w:val="0"/>
      <w:dstrike w:val="0"/>
      <w:color w:val="0088CC"/>
      <w:u w:val="none"/>
      <w:effect w:val="none"/>
    </w:rPr>
  </w:style>
  <w:style w:type="paragraph" w:styleId="Header">
    <w:name w:val="header"/>
    <w:basedOn w:val="Normal"/>
    <w:link w:val="HeaderChar"/>
    <w:uiPriority w:val="99"/>
    <w:unhideWhenUsed/>
    <w:rsid w:val="003B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94"/>
  </w:style>
  <w:style w:type="paragraph" w:styleId="Footer">
    <w:name w:val="footer"/>
    <w:basedOn w:val="Normal"/>
    <w:link w:val="FooterChar"/>
    <w:uiPriority w:val="99"/>
    <w:unhideWhenUsed/>
    <w:rsid w:val="003B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94"/>
  </w:style>
  <w:style w:type="table" w:styleId="TableGrid">
    <w:name w:val="Table Grid"/>
    <w:basedOn w:val="TableNormal"/>
    <w:uiPriority w:val="39"/>
    <w:rsid w:val="003B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78B"/>
    <w:rPr>
      <w:sz w:val="16"/>
      <w:szCs w:val="16"/>
    </w:rPr>
  </w:style>
  <w:style w:type="paragraph" w:styleId="CommentText">
    <w:name w:val="annotation text"/>
    <w:basedOn w:val="Normal"/>
    <w:link w:val="CommentTextChar"/>
    <w:uiPriority w:val="99"/>
    <w:semiHidden/>
    <w:unhideWhenUsed/>
    <w:rsid w:val="0070578B"/>
    <w:pPr>
      <w:spacing w:line="240" w:lineRule="auto"/>
    </w:pPr>
    <w:rPr>
      <w:sz w:val="20"/>
      <w:szCs w:val="20"/>
    </w:rPr>
  </w:style>
  <w:style w:type="character" w:customStyle="1" w:styleId="CommentTextChar">
    <w:name w:val="Comment Text Char"/>
    <w:basedOn w:val="DefaultParagraphFont"/>
    <w:link w:val="CommentText"/>
    <w:uiPriority w:val="99"/>
    <w:semiHidden/>
    <w:rsid w:val="0070578B"/>
    <w:rPr>
      <w:sz w:val="20"/>
      <w:szCs w:val="20"/>
    </w:rPr>
  </w:style>
  <w:style w:type="paragraph" w:styleId="CommentSubject">
    <w:name w:val="annotation subject"/>
    <w:basedOn w:val="CommentText"/>
    <w:next w:val="CommentText"/>
    <w:link w:val="CommentSubjectChar"/>
    <w:uiPriority w:val="99"/>
    <w:semiHidden/>
    <w:unhideWhenUsed/>
    <w:rsid w:val="0070578B"/>
    <w:rPr>
      <w:b/>
      <w:bCs/>
    </w:rPr>
  </w:style>
  <w:style w:type="character" w:customStyle="1" w:styleId="CommentSubjectChar">
    <w:name w:val="Comment Subject Char"/>
    <w:basedOn w:val="CommentTextChar"/>
    <w:link w:val="CommentSubject"/>
    <w:uiPriority w:val="99"/>
    <w:semiHidden/>
    <w:rsid w:val="0070578B"/>
    <w:rPr>
      <w:b/>
      <w:bCs/>
      <w:sz w:val="20"/>
      <w:szCs w:val="20"/>
    </w:rPr>
  </w:style>
  <w:style w:type="paragraph" w:styleId="BalloonText">
    <w:name w:val="Balloon Text"/>
    <w:basedOn w:val="Normal"/>
    <w:link w:val="BalloonTextChar"/>
    <w:uiPriority w:val="99"/>
    <w:semiHidden/>
    <w:unhideWhenUsed/>
    <w:rsid w:val="0070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uncil.lancashire.gov.uk/mgExecPostDetails.aspx?ID=8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ncil.lancashire.gov.uk/mgExecPostDetails.aspx?ID=1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Kirsty</dc:creator>
  <cp:lastModifiedBy>Evenson, Maya</cp:lastModifiedBy>
  <cp:revision>2</cp:revision>
  <dcterms:created xsi:type="dcterms:W3CDTF">2017-01-09T11:10:00Z</dcterms:created>
  <dcterms:modified xsi:type="dcterms:W3CDTF">2017-01-09T11:10:00Z</dcterms:modified>
</cp:coreProperties>
</file>